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9F729FA" w14:textId="77777777" w:rsidR="00736677" w:rsidRDefault="00736677" w:rsidP="00736677">
      <w:pPr>
        <w:pStyle w:val="En-tte"/>
        <w:tabs>
          <w:tab w:val="clear" w:pos="9072"/>
          <w:tab w:val="right" w:pos="9781"/>
        </w:tabs>
        <w:ind w:left="1276"/>
        <w:rPr>
          <w:b/>
          <w:sz w:val="28"/>
          <w:szCs w:val="28"/>
        </w:rPr>
      </w:pPr>
      <w:r>
        <w:rPr>
          <w:b/>
          <w:noProof/>
          <w:sz w:val="28"/>
          <w:szCs w:val="28"/>
          <w:lang w:eastAsia="fr-FR"/>
        </w:rPr>
        <w:drawing>
          <wp:anchor distT="0" distB="0" distL="0" distR="0" simplePos="0" relativeHeight="251662336" behindDoc="0" locked="0" layoutInCell="1" allowOverlap="1" wp14:anchorId="04941B01" wp14:editId="4A4A7B79">
            <wp:simplePos x="0" y="0"/>
            <wp:positionH relativeFrom="column">
              <wp:posOffset>-600710</wp:posOffset>
            </wp:positionH>
            <wp:positionV relativeFrom="paragraph">
              <wp:posOffset>-598</wp:posOffset>
            </wp:positionV>
            <wp:extent cx="1134745" cy="1505585"/>
            <wp:effectExtent l="0" t="0" r="8255" b="0"/>
            <wp:wrapSquare wrapText="largest"/>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134745" cy="1505585"/>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r>
        <w:rPr>
          <w:b/>
          <w:sz w:val="28"/>
          <w:szCs w:val="28"/>
        </w:rPr>
        <w:t>CAHIER DES CHARGES – LOT 3</w:t>
      </w:r>
      <w:bookmarkStart w:id="0" w:name="_GoBack"/>
    </w:p>
    <w:bookmarkEnd w:id="0"/>
    <w:p w14:paraId="536A0033" w14:textId="24967DC5" w:rsidR="00180314" w:rsidRDefault="00180314" w:rsidP="00736677">
      <w:pPr>
        <w:pStyle w:val="En-tte"/>
        <w:tabs>
          <w:tab w:val="clear" w:pos="9072"/>
          <w:tab w:val="right" w:pos="9781"/>
        </w:tabs>
        <w:ind w:left="1276"/>
        <w:rPr>
          <w:b/>
          <w:sz w:val="28"/>
          <w:szCs w:val="28"/>
        </w:rPr>
      </w:pPr>
      <w:r>
        <w:rPr>
          <w:b/>
          <w:sz w:val="28"/>
          <w:szCs w:val="28"/>
        </w:rPr>
        <w:t>2025S0001</w:t>
      </w:r>
    </w:p>
    <w:p w14:paraId="4A12453E" w14:textId="77777777" w:rsidR="00736677" w:rsidRDefault="00736677" w:rsidP="00736677">
      <w:pPr>
        <w:pStyle w:val="En-tte"/>
        <w:ind w:left="1276"/>
        <w:rPr>
          <w:b/>
          <w:sz w:val="28"/>
          <w:szCs w:val="28"/>
        </w:rPr>
      </w:pPr>
      <w:r>
        <w:rPr>
          <w:b/>
          <w:sz w:val="28"/>
          <w:szCs w:val="28"/>
        </w:rPr>
        <w:t>DIRECTION DES GRANDS ÉVÉNEMENTS</w:t>
      </w:r>
    </w:p>
    <w:p w14:paraId="39F74B2B" w14:textId="77777777" w:rsidR="00736677" w:rsidRDefault="00736677" w:rsidP="00736677">
      <w:pPr>
        <w:pStyle w:val="En-tte"/>
        <w:tabs>
          <w:tab w:val="clear" w:pos="9072"/>
        </w:tabs>
        <w:ind w:left="1276" w:right="-567"/>
        <w:rPr>
          <w:b/>
          <w:sz w:val="28"/>
          <w:szCs w:val="28"/>
        </w:rPr>
      </w:pPr>
      <w:r>
        <w:rPr>
          <w:b/>
          <w:sz w:val="28"/>
          <w:szCs w:val="28"/>
        </w:rPr>
        <w:t>DÉPARTEMENT CULTURE ET ATTRACTIVITÉ</w:t>
      </w:r>
    </w:p>
    <w:p w14:paraId="5F0B7CD2" w14:textId="77777777" w:rsidR="00736677" w:rsidRDefault="00736677" w:rsidP="00736677">
      <w:pPr>
        <w:pStyle w:val="En-tte"/>
        <w:tabs>
          <w:tab w:val="clear" w:pos="9072"/>
        </w:tabs>
        <w:ind w:left="1276" w:right="-567"/>
        <w:rPr>
          <w:b/>
          <w:sz w:val="28"/>
          <w:szCs w:val="28"/>
        </w:rPr>
      </w:pPr>
    </w:p>
    <w:p w14:paraId="56C07A13" w14:textId="77777777" w:rsidR="00736677" w:rsidRDefault="00736677" w:rsidP="00736677">
      <w:pPr>
        <w:pStyle w:val="En-tte"/>
        <w:tabs>
          <w:tab w:val="clear" w:pos="9072"/>
          <w:tab w:val="right" w:pos="9639"/>
        </w:tabs>
        <w:ind w:left="4962" w:right="-567"/>
        <w:rPr>
          <w:b/>
          <w:sz w:val="28"/>
          <w:szCs w:val="28"/>
        </w:rPr>
      </w:pPr>
      <w:r>
        <w:rPr>
          <w:b/>
          <w:sz w:val="28"/>
          <w:szCs w:val="28"/>
        </w:rPr>
        <w:t xml:space="preserve">Contact : </w:t>
      </w:r>
      <w:hyperlink r:id="rId9" w:history="1">
        <w:r w:rsidRPr="005C72B9">
          <w:rPr>
            <w:rStyle w:val="Lienhypertexte"/>
            <w:b/>
            <w:sz w:val="28"/>
            <w:szCs w:val="28"/>
          </w:rPr>
          <w:t>l-cornet@ville-arras.fr</w:t>
        </w:r>
      </w:hyperlink>
    </w:p>
    <w:p w14:paraId="3118196C" w14:textId="77777777" w:rsidR="00736677" w:rsidRDefault="00736677" w:rsidP="00736677">
      <w:pPr>
        <w:pStyle w:val="En-tte"/>
        <w:tabs>
          <w:tab w:val="clear" w:pos="9072"/>
          <w:tab w:val="right" w:pos="9639"/>
        </w:tabs>
        <w:ind w:right="-567"/>
      </w:pPr>
    </w:p>
    <w:p w14:paraId="301F8F8E" w14:textId="79780327" w:rsidR="00541A61" w:rsidRDefault="00541A61" w:rsidP="00541A61">
      <w:pPr>
        <w:pStyle w:val="Titre1"/>
      </w:pPr>
    </w:p>
    <w:p w14:paraId="45D2F58E" w14:textId="77777777" w:rsidR="00541A61" w:rsidRPr="00665509" w:rsidRDefault="00541A61" w:rsidP="00541A61">
      <w:pPr>
        <w:pStyle w:val="Titre1"/>
        <w:ind w:left="5664"/>
      </w:pPr>
      <w:r w:rsidRPr="00665509">
        <w:rPr>
          <w:noProof/>
          <w:lang w:eastAsia="fr-FR"/>
        </w:rPr>
        <mc:AlternateContent>
          <mc:Choice Requires="wps">
            <w:drawing>
              <wp:anchor distT="0" distB="0" distL="114300" distR="114300" simplePos="0" relativeHeight="251660288" behindDoc="0" locked="0" layoutInCell="1" allowOverlap="1" wp14:anchorId="0327E708" wp14:editId="2CD6BF2D">
                <wp:simplePos x="0" y="0"/>
                <wp:positionH relativeFrom="column">
                  <wp:posOffset>3621405</wp:posOffset>
                </wp:positionH>
                <wp:positionV relativeFrom="paragraph">
                  <wp:posOffset>528955</wp:posOffset>
                </wp:positionV>
                <wp:extent cx="3204000" cy="0"/>
                <wp:effectExtent l="0" t="0" r="15875" b="19050"/>
                <wp:wrapNone/>
                <wp:docPr id="3" name="Connecteur droit 3"/>
                <wp:cNvGraphicFramePr/>
                <a:graphic xmlns:a="http://schemas.openxmlformats.org/drawingml/2006/main">
                  <a:graphicData uri="http://schemas.microsoft.com/office/word/2010/wordprocessingShape">
                    <wps:wsp>
                      <wps:cNvCnPr/>
                      <wps:spPr>
                        <a:xfrm>
                          <a:off x="0" y="0"/>
                          <a:ext cx="320400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15="http://schemas.microsoft.com/office/word/2012/wordml">
            <w:pict>
              <v:line w14:anchorId="086326A9" id="Connecteur droit 3" o:spid="_x0000_s1026" style="position:absolute;z-index:25166028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285.15pt,41.65pt" to="537.45pt,4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" strokecolor="#4579b8 [3044]"/>
            </w:pict>
          </mc:Fallback>
        </mc:AlternateContent>
      </w:r>
      <w:r w:rsidRPr="00665509">
        <w:t>CONTEXTE</w:t>
      </w:r>
    </w:p>
    <w:p w14:paraId="4923208D" w14:textId="77777777" w:rsidR="00541A61" w:rsidRPr="00665509" w:rsidRDefault="00541A61" w:rsidP="00541A61">
      <w:pPr>
        <w:rPr>
          <w:sz w:val="2"/>
        </w:rPr>
      </w:pPr>
    </w:p>
    <w:p w14:paraId="63A4A480" w14:textId="77777777" w:rsidR="00541A61" w:rsidRPr="00161BAD" w:rsidRDefault="00161BAD" w:rsidP="00161BAD">
      <w:pPr>
        <w:jc w:val="both"/>
      </w:pPr>
      <w:r w:rsidRPr="00161BAD">
        <w:t>Arras vibre ! Arras danse ! Arras chante ! Arras bouge ! Ville musicale, terre de cinéma, poumon littéraire, notre richesse événementielle donne le battement de la cité tel un métronome de la festivité.</w:t>
      </w:r>
    </w:p>
    <w:p w14:paraId="3E47B631" w14:textId="77777777" w:rsidR="00161BAD" w:rsidRPr="00161BAD" w:rsidRDefault="00161BAD" w:rsidP="00161BAD">
      <w:pPr>
        <w:jc w:val="both"/>
      </w:pPr>
      <w:r w:rsidRPr="00161BAD">
        <w:t>Accueillir et accompagner les porteurs de projets de tout horizon, fédérer les forces vives, favoriser un bassin événementiel vif et dynamique sont autant d’actions au service d’une ville festivalière à la portée locale, nationale ou internationale.</w:t>
      </w:r>
    </w:p>
    <w:p w14:paraId="60253AA9" w14:textId="77777777" w:rsidR="00161BAD" w:rsidRPr="00161BAD" w:rsidRDefault="00161BAD" w:rsidP="00161BAD">
      <w:pPr>
        <w:jc w:val="both"/>
      </w:pPr>
      <w:r w:rsidRPr="00161BAD">
        <w:t>Arras, ville rayonnante et attractive, a tout d’une capitale régionale culturelle sans jamais oublier son sens de l’accueil, de la convivialité et du bien vivre ensemble, véritable image de marque du territoire.</w:t>
      </w:r>
    </w:p>
    <w:bookmarkStart w:id="1" w:name="_Toc534986974"/>
    <w:p w14:paraId="0F483C77" w14:textId="77777777" w:rsidR="00541A61" w:rsidRPr="00665509" w:rsidRDefault="00541A61" w:rsidP="00541A61">
      <w:pPr>
        <w:pStyle w:val="Titre1"/>
      </w:pPr>
      <w:r w:rsidRPr="00665509">
        <w:rPr>
          <w:noProof/>
          <w:lang w:eastAsia="fr-FR"/>
        </w:rPr>
        <mc:AlternateContent>
          <mc:Choice Requires="wps">
            <w:drawing>
              <wp:anchor distT="0" distB="0" distL="114300" distR="114300" simplePos="0" relativeHeight="251658752" behindDoc="0" locked="0" layoutInCell="1" allowOverlap="1" wp14:anchorId="4570EDB4" wp14:editId="185BE065">
                <wp:simplePos x="0" y="0"/>
                <wp:positionH relativeFrom="column">
                  <wp:posOffset>14605</wp:posOffset>
                </wp:positionH>
                <wp:positionV relativeFrom="paragraph">
                  <wp:posOffset>531495</wp:posOffset>
                </wp:positionV>
                <wp:extent cx="3203575" cy="0"/>
                <wp:effectExtent l="0" t="0" r="15875" b="19050"/>
                <wp:wrapNone/>
                <wp:docPr id="4" name="Connecteur droit 4"/>
                <wp:cNvGraphicFramePr/>
                <a:graphic xmlns:a="http://schemas.openxmlformats.org/drawingml/2006/main">
                  <a:graphicData uri="http://schemas.microsoft.com/office/word/2010/wordprocessingShape">
                    <wps:wsp>
                      <wps:cNvCnPr/>
                      <wps:spPr>
                        <a:xfrm>
                          <a:off x="0" y="0"/>
                          <a:ext cx="3203575"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15="http://schemas.microsoft.com/office/word/2012/wordml">
            <w:pict>
              <v:line w14:anchorId="5C5DE500" id="Connecteur droit 4" o:spid="_x0000_s1026" style="position:absolute;z-index:25165875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1.15pt,41.85pt" to="253.4pt,41.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" strokecolor="#4579b8 [3044]"/>
            </w:pict>
          </mc:Fallback>
        </mc:AlternateContent>
      </w:r>
      <w:r w:rsidRPr="00665509">
        <w:t>OBJECTIFS</w:t>
      </w:r>
      <w:bookmarkEnd w:id="1"/>
    </w:p>
    <w:p w14:paraId="61445741" w14:textId="77777777" w:rsidR="00541A61" w:rsidRPr="00665509" w:rsidRDefault="00541A61" w:rsidP="00541A61">
      <w:pPr>
        <w:pStyle w:val="Titre2"/>
        <w:rPr>
          <w:b w:val="0"/>
        </w:rPr>
      </w:pPr>
      <w:bookmarkStart w:id="2" w:name="_Toc534986975"/>
      <w:r w:rsidRPr="00665509">
        <w:rPr>
          <w:rStyle w:val="Titre2Car"/>
        </w:rPr>
        <w:t>Favoriser la découverte des arts actuels</w:t>
      </w:r>
      <w:bookmarkEnd w:id="2"/>
      <w:r w:rsidRPr="00665509">
        <w:rPr>
          <w:rStyle w:val="Titre2Car"/>
        </w:rPr>
        <w:t xml:space="preserve"> </w:t>
      </w:r>
    </w:p>
    <w:p w14:paraId="15D43108" w14:textId="77777777" w:rsidR="00541A61" w:rsidRDefault="00541A61" w:rsidP="00541A61">
      <w:pPr>
        <w:jc w:val="both"/>
      </w:pPr>
      <w:r>
        <w:t>Cet appel à projet vise à favoriser la connaissance et la compréhension des formes d’art actuelles ou contemporaines, par les habitants du territoire. Ces formes d’art sont présentes tant dans les domaines des arts vivants que des arts visuels et du livre.</w:t>
      </w:r>
    </w:p>
    <w:p w14:paraId="0869C046" w14:textId="77777777" w:rsidR="00541A61" w:rsidRPr="00541A61" w:rsidRDefault="00541A61" w:rsidP="00541A61">
      <w:pPr>
        <w:pStyle w:val="Titre2"/>
        <w:rPr>
          <w:b w:val="0"/>
        </w:rPr>
      </w:pPr>
      <w:bookmarkStart w:id="3" w:name="_Toc534986976"/>
      <w:r w:rsidRPr="00541A61">
        <w:rPr>
          <w:b w:val="0"/>
        </w:rPr>
        <w:t>Diffusion et valorisation des actions culturelles</w:t>
      </w:r>
      <w:bookmarkEnd w:id="3"/>
      <w:r w:rsidRPr="00541A61">
        <w:rPr>
          <w:b w:val="0"/>
        </w:rPr>
        <w:t xml:space="preserve"> </w:t>
      </w:r>
    </w:p>
    <w:p w14:paraId="5C01F207" w14:textId="77777777" w:rsidR="00541A61" w:rsidRDefault="00541A61" w:rsidP="00541A61">
      <w:pPr>
        <w:jc w:val="both"/>
      </w:pPr>
      <w:r>
        <w:t>A travers l’appel à projet, la Direction des Grands Evénements souhaite encourager la rencontre du public avec des œuvres, réalisations ou créations</w:t>
      </w:r>
      <w:r w:rsidR="000F19C7">
        <w:t xml:space="preserve"> </w:t>
      </w:r>
      <w:r>
        <w:t xml:space="preserve">dans des domaines artistiques divers et variés. </w:t>
      </w:r>
    </w:p>
    <w:p w14:paraId="51AEE403" w14:textId="77777777" w:rsidR="00541A61" w:rsidRPr="00665509" w:rsidRDefault="00541A61" w:rsidP="00541A61">
      <w:pPr>
        <w:pStyle w:val="Titre2"/>
        <w:rPr>
          <w:b w:val="0"/>
        </w:rPr>
      </w:pPr>
      <w:bookmarkStart w:id="4" w:name="_Toc534986977"/>
      <w:r w:rsidRPr="00665509">
        <w:rPr>
          <w:rStyle w:val="Titre2Car"/>
        </w:rPr>
        <w:t>Dimension pédagogique et territoriale</w:t>
      </w:r>
      <w:bookmarkEnd w:id="4"/>
      <w:r w:rsidRPr="00665509">
        <w:rPr>
          <w:b w:val="0"/>
        </w:rPr>
        <w:t xml:space="preserve"> </w:t>
      </w:r>
    </w:p>
    <w:p w14:paraId="3D6E2F64" w14:textId="77777777" w:rsidR="00541A61" w:rsidRDefault="00541A61" w:rsidP="00541A61">
      <w:pPr>
        <w:jc w:val="both"/>
      </w:pPr>
      <w:r>
        <w:t xml:space="preserve">En complément de la rencontre avec les arts, cet appel à projet souhaite encourager les initiatives qui ont pour but de faciliter la compréhension de ces derniers auprès des habitants. </w:t>
      </w:r>
    </w:p>
    <w:p w14:paraId="471CE32C" w14:textId="77777777" w:rsidR="00541A61" w:rsidRDefault="00541A61" w:rsidP="00541A61">
      <w:pPr>
        <w:jc w:val="both"/>
      </w:pPr>
      <w:r>
        <w:t xml:space="preserve">Les actions de médiation culturelle, envisagées à cette fin, peuvent recouvrir une dimension expérimentale ou innovante pour le territoire. </w:t>
      </w:r>
    </w:p>
    <w:p w14:paraId="3A43F2A4" w14:textId="77777777" w:rsidR="00541A61" w:rsidRDefault="00541A61" w:rsidP="00541A61">
      <w:pPr>
        <w:jc w:val="both"/>
      </w:pPr>
      <w:r>
        <w:t>Les bénéficiaires des événements organisés par la Direction des Grands Evénements, sont avant tout les habitants du territoire.</w:t>
      </w:r>
    </w:p>
    <w:p w14:paraId="5BC04762" w14:textId="77777777" w:rsidR="00541A61" w:rsidRDefault="00541A61" w:rsidP="00541A61"/>
    <w:p w14:paraId="7A7F5137" w14:textId="77777777" w:rsidR="00541A61" w:rsidRDefault="00541A61" w:rsidP="00541A61">
      <w:pPr>
        <w:sectPr w:rsidR="00541A61" w:rsidSect="00736677">
          <w:type w:val="continuous"/>
          <w:pgSz w:w="11906" w:h="16838"/>
          <w:pgMar w:top="993" w:right="1417" w:bottom="567" w:left="1417" w:header="708" w:footer="708" w:gutter="0"/>
          <w:cols w:space="708"/>
          <w:docGrid w:linePitch="360"/>
        </w:sectPr>
      </w:pPr>
    </w:p>
    <w:p w14:paraId="015BAA4A" w14:textId="77777777" w:rsidR="00541A61" w:rsidRDefault="00541A61" w:rsidP="00541A61">
      <w:pPr>
        <w:pStyle w:val="Titre1"/>
      </w:pPr>
      <w:bookmarkStart w:id="5" w:name="_Toc534986978"/>
      <w:r>
        <w:lastRenderedPageBreak/>
        <w:t>CONDITIONS D’ADMISSIBILITE</w:t>
      </w:r>
      <w:bookmarkEnd w:id="5"/>
    </w:p>
    <w:p w14:paraId="34A07D60" w14:textId="77777777" w:rsidR="00541A61" w:rsidRDefault="00541A61" w:rsidP="00541A61">
      <w:pPr>
        <w:jc w:val="both"/>
      </w:pPr>
      <w:r>
        <w:t>Ces conditions sont obligatoires. Elles permettent à la Direction des Grands Evénements de juger de la recevabilité des candidatures.</w:t>
      </w:r>
    </w:p>
    <w:p w14:paraId="0BF690F7" w14:textId="77777777" w:rsidR="00541A61" w:rsidRDefault="00541A61" w:rsidP="00541A61">
      <w:pPr>
        <w:pStyle w:val="Titre2"/>
      </w:pPr>
      <w:bookmarkStart w:id="6" w:name="_Toc534986979"/>
      <w:r>
        <w:t>Orientations</w:t>
      </w:r>
      <w:bookmarkEnd w:id="6"/>
    </w:p>
    <w:p w14:paraId="0D23FE7B" w14:textId="77777777" w:rsidR="00541A61" w:rsidRDefault="00541A61" w:rsidP="00541A61">
      <w:pPr>
        <w:jc w:val="both"/>
      </w:pPr>
      <w:r>
        <w:t>L’appel à projets de la Direction vise principalement les projets appartenant à la liste qui suit :</w:t>
      </w:r>
    </w:p>
    <w:tbl>
      <w:tblPr>
        <w:tblStyle w:val="Grilledutableau"/>
        <w:tblW w:w="6400" w:type="dxa"/>
        <w:jc w:val="center"/>
        <w:tblLook w:val="04A0" w:firstRow="1" w:lastRow="0" w:firstColumn="1" w:lastColumn="0" w:noHBand="0" w:noVBand="1"/>
      </w:tblPr>
      <w:tblGrid>
        <w:gridCol w:w="2590"/>
        <w:gridCol w:w="3810"/>
      </w:tblGrid>
      <w:tr w:rsidR="00541A61" w14:paraId="69F7480C" w14:textId="77777777" w:rsidTr="001A1066">
        <w:trPr>
          <w:trHeight w:val="318"/>
          <w:jc w:val="center"/>
        </w:trPr>
        <w:tc>
          <w:tcPr>
            <w:tcW w:w="2590" w:type="dxa"/>
            <w:shd w:val="clear" w:color="auto" w:fill="8DB3E2" w:themeFill="text2" w:themeFillTint="66"/>
            <w:vAlign w:val="center"/>
          </w:tcPr>
          <w:p w14:paraId="38E66CFE" w14:textId="77777777" w:rsidR="00541A61" w:rsidRPr="00666080" w:rsidRDefault="00541A61" w:rsidP="001A1066">
            <w:pPr>
              <w:jc w:val="center"/>
              <w:rPr>
                <w:b/>
              </w:rPr>
            </w:pPr>
            <w:r w:rsidRPr="00666080">
              <w:rPr>
                <w:b/>
              </w:rPr>
              <w:t>Evénements</w:t>
            </w:r>
          </w:p>
        </w:tc>
        <w:tc>
          <w:tcPr>
            <w:tcW w:w="3810" w:type="dxa"/>
            <w:shd w:val="clear" w:color="auto" w:fill="8DB3E2" w:themeFill="text2" w:themeFillTint="66"/>
            <w:vAlign w:val="center"/>
          </w:tcPr>
          <w:p w14:paraId="7AF02639" w14:textId="77777777" w:rsidR="00541A61" w:rsidRPr="00666080" w:rsidRDefault="00541A61" w:rsidP="001A1066">
            <w:pPr>
              <w:jc w:val="center"/>
              <w:rPr>
                <w:b/>
              </w:rPr>
            </w:pPr>
            <w:r w:rsidRPr="00666080">
              <w:rPr>
                <w:b/>
              </w:rPr>
              <w:t>Dates/Périodes</w:t>
            </w:r>
          </w:p>
        </w:tc>
      </w:tr>
      <w:tr w:rsidR="00541A61" w14:paraId="4FFD564F" w14:textId="77777777" w:rsidTr="001A1066">
        <w:trPr>
          <w:jc w:val="center"/>
        </w:trPr>
        <w:tc>
          <w:tcPr>
            <w:tcW w:w="2590" w:type="dxa"/>
            <w:vAlign w:val="center"/>
          </w:tcPr>
          <w:p w14:paraId="4E93F190" w14:textId="06750238" w:rsidR="00541A61" w:rsidRDefault="004E16C3" w:rsidP="001A1066">
            <w:pPr>
              <w:rPr>
                <w:sz w:val="20"/>
              </w:rPr>
            </w:pPr>
            <w:r>
              <w:rPr>
                <w:sz w:val="20"/>
              </w:rPr>
              <w:t>Fête de l’Andouillette</w:t>
            </w:r>
          </w:p>
        </w:tc>
        <w:tc>
          <w:tcPr>
            <w:tcW w:w="3810" w:type="dxa"/>
            <w:vAlign w:val="center"/>
          </w:tcPr>
          <w:p w14:paraId="1CA70F29" w14:textId="0E0C26CF" w:rsidR="00541A61" w:rsidRDefault="004E16C3" w:rsidP="001A1066">
            <w:pPr>
              <w:jc w:val="center"/>
            </w:pPr>
            <w:r w:rsidRPr="005B5BC0">
              <w:rPr>
                <w:sz w:val="20"/>
              </w:rPr>
              <w:t xml:space="preserve">Dimanche </w:t>
            </w:r>
            <w:r w:rsidR="001A6CA9" w:rsidRPr="005B5BC0">
              <w:rPr>
                <w:sz w:val="20"/>
              </w:rPr>
              <w:t>2</w:t>
            </w:r>
            <w:r w:rsidR="005B5BC0" w:rsidRPr="005B5BC0">
              <w:rPr>
                <w:sz w:val="20"/>
              </w:rPr>
              <w:t>4</w:t>
            </w:r>
            <w:r w:rsidR="001A6CA9" w:rsidRPr="005B5BC0">
              <w:rPr>
                <w:sz w:val="20"/>
              </w:rPr>
              <w:t xml:space="preserve"> août (sous réserve)</w:t>
            </w:r>
          </w:p>
        </w:tc>
      </w:tr>
      <w:tr w:rsidR="000F19C7" w14:paraId="3DD4AA0F" w14:textId="77777777" w:rsidTr="001A1066">
        <w:trPr>
          <w:jc w:val="center"/>
        </w:trPr>
        <w:tc>
          <w:tcPr>
            <w:tcW w:w="2590" w:type="dxa"/>
            <w:vAlign w:val="center"/>
          </w:tcPr>
          <w:p w14:paraId="44E4FA4D" w14:textId="77777777" w:rsidR="000F19C7" w:rsidRDefault="000F19C7" w:rsidP="001A1066">
            <w:pPr>
              <w:rPr>
                <w:sz w:val="20"/>
              </w:rPr>
            </w:pPr>
            <w:r>
              <w:rPr>
                <w:sz w:val="20"/>
              </w:rPr>
              <w:t>V</w:t>
            </w:r>
            <w:r w:rsidR="009D6408">
              <w:rPr>
                <w:sz w:val="20"/>
              </w:rPr>
              <w:t>ille de Noël (parade, chorale de Noël)</w:t>
            </w:r>
          </w:p>
        </w:tc>
        <w:tc>
          <w:tcPr>
            <w:tcW w:w="3810" w:type="dxa"/>
            <w:vAlign w:val="center"/>
          </w:tcPr>
          <w:p w14:paraId="1F634181" w14:textId="370A6CDB" w:rsidR="000F19C7" w:rsidRPr="005B5BC0" w:rsidRDefault="000F19C7" w:rsidP="001D4092">
            <w:pPr>
              <w:jc w:val="center"/>
              <w:rPr>
                <w:sz w:val="20"/>
              </w:rPr>
            </w:pPr>
            <w:r w:rsidRPr="005B5BC0">
              <w:rPr>
                <w:sz w:val="20"/>
              </w:rPr>
              <w:t xml:space="preserve">Du </w:t>
            </w:r>
            <w:r w:rsidR="009D6408" w:rsidRPr="005B5BC0">
              <w:rPr>
                <w:sz w:val="20"/>
              </w:rPr>
              <w:t>2</w:t>
            </w:r>
            <w:r w:rsidR="005B5BC0">
              <w:rPr>
                <w:sz w:val="20"/>
              </w:rPr>
              <w:t>8</w:t>
            </w:r>
            <w:r w:rsidR="009D6408" w:rsidRPr="005B5BC0">
              <w:rPr>
                <w:sz w:val="20"/>
              </w:rPr>
              <w:t xml:space="preserve"> novembre au </w:t>
            </w:r>
            <w:r w:rsidR="005B5BC0">
              <w:rPr>
                <w:sz w:val="20"/>
              </w:rPr>
              <w:t xml:space="preserve">28 </w:t>
            </w:r>
            <w:r w:rsidR="009D6408" w:rsidRPr="005B5BC0">
              <w:rPr>
                <w:sz w:val="20"/>
              </w:rPr>
              <w:t xml:space="preserve">décembre </w:t>
            </w:r>
            <w:r w:rsidR="001A6CA9" w:rsidRPr="005B5BC0">
              <w:rPr>
                <w:sz w:val="20"/>
              </w:rPr>
              <w:t>(sous réserve)</w:t>
            </w:r>
          </w:p>
        </w:tc>
      </w:tr>
    </w:tbl>
    <w:p w14:paraId="228CE422" w14:textId="77777777" w:rsidR="00541A61" w:rsidRDefault="00541A61" w:rsidP="00541A61">
      <w:pPr>
        <w:pStyle w:val="Titre2"/>
      </w:pPr>
      <w:bookmarkStart w:id="7" w:name="_Toc534986980"/>
      <w:r>
        <w:t xml:space="preserve">Type d’opérations </w:t>
      </w:r>
      <w:bookmarkEnd w:id="7"/>
      <w:r>
        <w:t>attendues</w:t>
      </w:r>
    </w:p>
    <w:p w14:paraId="1218A84C" w14:textId="77777777" w:rsidR="00541A61" w:rsidRDefault="00541A61" w:rsidP="00541A61">
      <w:pPr>
        <w:jc w:val="both"/>
      </w:pPr>
      <w:r>
        <w:t>Projets artistiques se déroulant dans le périmètre de l’événement désigné, dans les domaines suivants :</w:t>
      </w:r>
    </w:p>
    <w:p w14:paraId="496A4BF9" w14:textId="66F9594C" w:rsidR="00541A61" w:rsidRPr="008A4A2F" w:rsidRDefault="00541A61" w:rsidP="00541A61">
      <w:pPr>
        <w:pStyle w:val="Paragraphedeliste"/>
        <w:numPr>
          <w:ilvl w:val="0"/>
          <w:numId w:val="4"/>
        </w:numPr>
        <w:rPr>
          <w:sz w:val="24"/>
        </w:rPr>
      </w:pPr>
      <w:r>
        <w:t xml:space="preserve">arts </w:t>
      </w:r>
      <w:r w:rsidR="001A6CA9">
        <w:t>de rues</w:t>
      </w:r>
    </w:p>
    <w:p w14:paraId="0DF161A8" w14:textId="24BB4B64" w:rsidR="00541A61" w:rsidRPr="008A4A2F" w:rsidRDefault="00541A61" w:rsidP="00541A61">
      <w:pPr>
        <w:pStyle w:val="Paragraphedeliste"/>
        <w:numPr>
          <w:ilvl w:val="0"/>
          <w:numId w:val="4"/>
        </w:numPr>
        <w:rPr>
          <w:sz w:val="24"/>
        </w:rPr>
      </w:pPr>
      <w:r>
        <w:t>musique,</w:t>
      </w:r>
      <w:r w:rsidR="001A6CA9">
        <w:t xml:space="preserve"> chorale</w:t>
      </w:r>
    </w:p>
    <w:p w14:paraId="003C277A" w14:textId="77777777" w:rsidR="00541A61" w:rsidRPr="008A4A2F" w:rsidRDefault="00541A61" w:rsidP="00541A61">
      <w:pPr>
        <w:pStyle w:val="Paragraphedeliste"/>
        <w:numPr>
          <w:ilvl w:val="0"/>
          <w:numId w:val="4"/>
        </w:numPr>
        <w:rPr>
          <w:sz w:val="24"/>
        </w:rPr>
      </w:pPr>
      <w:r>
        <w:t>scénographie.</w:t>
      </w:r>
    </w:p>
    <w:p w14:paraId="1EC324B3" w14:textId="77777777" w:rsidR="00541A61" w:rsidRPr="009F502B" w:rsidRDefault="00541A61" w:rsidP="00541A61">
      <w:pPr>
        <w:jc w:val="both"/>
      </w:pPr>
      <w:r w:rsidRPr="00666080">
        <w:t>À des fins de valorisation, de diffusion et de sensibilisation auprès des habitants.</w:t>
      </w:r>
    </w:p>
    <w:p w14:paraId="3F63B567" w14:textId="77777777" w:rsidR="00541A61" w:rsidRDefault="00541A61" w:rsidP="00541A61">
      <w:pPr>
        <w:pStyle w:val="Titre2"/>
      </w:pPr>
      <w:bookmarkStart w:id="8" w:name="_Toc534986981"/>
      <w:r>
        <w:t>Contenu du projet</w:t>
      </w:r>
      <w:bookmarkEnd w:id="8"/>
    </w:p>
    <w:p w14:paraId="6F33187E" w14:textId="4FC29A19" w:rsidR="00541A61" w:rsidRDefault="00541A61" w:rsidP="00541A61">
      <w:pPr>
        <w:jc w:val="both"/>
      </w:pPr>
      <w:r>
        <w:t>La Ville d’Arras par l’intermédiaire de la Direction des Grands Evénements, souhaite faire appel aux intervenants locaux et/ou extérieurs à la collectivité (associations, entreprises…), pour sa programmation 202</w:t>
      </w:r>
      <w:r w:rsidR="005B5BC0">
        <w:t>5</w:t>
      </w:r>
      <w:r>
        <w:t xml:space="preserve">. </w:t>
      </w:r>
    </w:p>
    <w:p w14:paraId="163F7F14" w14:textId="77777777" w:rsidR="00541A61" w:rsidRDefault="00541A61" w:rsidP="00541A61">
      <w:pPr>
        <w:jc w:val="both"/>
      </w:pPr>
      <w:r>
        <w:t xml:space="preserve">Le projet doit obligatoirement : </w:t>
      </w:r>
    </w:p>
    <w:p w14:paraId="1CFAEBEC" w14:textId="77777777" w:rsidR="00541A61" w:rsidRDefault="00541A61" w:rsidP="00541A61">
      <w:pPr>
        <w:pStyle w:val="Paragraphedeliste"/>
        <w:numPr>
          <w:ilvl w:val="0"/>
          <w:numId w:val="1"/>
        </w:numPr>
      </w:pPr>
      <w:r>
        <w:t>Permettre la diffusion d’une œuvre artistique : exposition, spectacle, concert, performance… élaborée par un/des artistes ou compagnies artistiques professionnelles exer</w:t>
      </w:r>
      <w:r w:rsidR="00473CA8">
        <w:t>çant dans les domaines précités,</w:t>
      </w:r>
    </w:p>
    <w:p w14:paraId="6139856A" w14:textId="77777777" w:rsidR="00473CA8" w:rsidRDefault="00541A61" w:rsidP="00541A61">
      <w:pPr>
        <w:pStyle w:val="Paragraphedeliste"/>
        <w:numPr>
          <w:ilvl w:val="0"/>
          <w:numId w:val="1"/>
        </w:numPr>
      </w:pPr>
      <w:r>
        <w:t>Comporter une ou des actions de sensibilisatio</w:t>
      </w:r>
      <w:r w:rsidR="00473CA8">
        <w:t>n et de médiation,</w:t>
      </w:r>
    </w:p>
    <w:p w14:paraId="76C014B0" w14:textId="77777777" w:rsidR="00541A61" w:rsidRDefault="00161BAD" w:rsidP="00541A61">
      <w:pPr>
        <w:pStyle w:val="Paragraphedeliste"/>
        <w:numPr>
          <w:ilvl w:val="0"/>
          <w:numId w:val="1"/>
        </w:numPr>
      </w:pPr>
      <w:r>
        <w:t>Se conforter à la dimension écoresponsable</w:t>
      </w:r>
      <w:r w:rsidR="00473CA8">
        <w:t xml:space="preserve"> et inclusive porté par la Ville. </w:t>
      </w:r>
    </w:p>
    <w:p w14:paraId="41E69455" w14:textId="77777777" w:rsidR="00541A61" w:rsidRDefault="00541A61" w:rsidP="00541A61">
      <w:pPr>
        <w:jc w:val="both"/>
      </w:pPr>
      <w:r>
        <w:t xml:space="preserve">Les projets habituellement proposés par le candidat dans le cadre de sa programmation annuelle, devront présenter une innovation intégrant les critères du présent appel, notamment en termes de médiation. </w:t>
      </w:r>
    </w:p>
    <w:p w14:paraId="45D5460A" w14:textId="1869571D" w:rsidR="00541A61" w:rsidRDefault="00541A61" w:rsidP="00541A61">
      <w:pPr>
        <w:jc w:val="both"/>
      </w:pPr>
      <w:r>
        <w:t>Le contenu du projet ne pourra pas changer en cours d’exécution, sauf avis favorable de la Ville d’Arras. Si le projet venait à changer dans son contenu de manière significative, la Ville d’Arras se réserve le droit d’annuler tout ou partie du paiement selon les modalités décrites (</w:t>
      </w:r>
      <w:r w:rsidRPr="007D276C">
        <w:rPr>
          <w:i/>
        </w:rPr>
        <w:t>Voir Contractualisation</w:t>
      </w:r>
      <w:r>
        <w:t>).</w:t>
      </w:r>
    </w:p>
    <w:p w14:paraId="1C291543" w14:textId="5DF1392D" w:rsidR="00AB1B91" w:rsidRPr="00AB1B91" w:rsidRDefault="00AB1B91" w:rsidP="00AB1B91">
      <w:pPr>
        <w:pStyle w:val="Titre2"/>
      </w:pPr>
      <w:r w:rsidRPr="00AB1B91">
        <w:t>Démarche éco-responsable </w:t>
      </w:r>
    </w:p>
    <w:p w14:paraId="6F6FFBE3" w14:textId="77777777" w:rsidR="00AB1B91" w:rsidRDefault="00AB1B91" w:rsidP="00AB1B91">
      <w:pPr>
        <w:rPr>
          <w:rFonts w:ascii="Calibri" w:hAnsi="Calibri"/>
        </w:rPr>
      </w:pPr>
      <w:r>
        <w:rPr>
          <w:rFonts w:ascii="Calibri" w:hAnsi="Calibri"/>
        </w:rPr>
        <w:t>A noter que la Ville d’Arras, engagée dans la transition écologique, sensibilise et accompagne les organisateurs d’événements pour limiter leur impact écologique. La Ville sera ainsi attentive à la portée écologique de l’action proposée, permettant ainsi d’agir collectivement avec l’ensemble des acteurs œuvrant sur notre territoire.</w:t>
      </w:r>
    </w:p>
    <w:p w14:paraId="1C3FB627" w14:textId="77777777" w:rsidR="00AB1B91" w:rsidRDefault="00AB1B91" w:rsidP="00541A61">
      <w:pPr>
        <w:jc w:val="both"/>
      </w:pPr>
    </w:p>
    <w:p w14:paraId="21ECBA36" w14:textId="77777777" w:rsidR="00541A61" w:rsidRPr="00CD3DDA" w:rsidRDefault="00541A61" w:rsidP="00541A61">
      <w:pPr>
        <w:pStyle w:val="Titre1"/>
      </w:pPr>
      <w:bookmarkStart w:id="9" w:name="_Toc534986982"/>
      <w:r w:rsidRPr="00CD3DDA">
        <w:lastRenderedPageBreak/>
        <w:t>CONSTITUTION ET INSTRUCTION DE LA DEMANDE</w:t>
      </w:r>
      <w:bookmarkEnd w:id="9"/>
    </w:p>
    <w:p w14:paraId="11B07586" w14:textId="77777777" w:rsidR="00541A61" w:rsidRDefault="00541A61" w:rsidP="00541A61">
      <w:pPr>
        <w:pStyle w:val="Titre2"/>
      </w:pPr>
      <w:bookmarkStart w:id="10" w:name="_Toc534986983"/>
      <w:r>
        <w:t>Article 1 – La sélection</w:t>
      </w:r>
      <w:bookmarkEnd w:id="10"/>
    </w:p>
    <w:p w14:paraId="3999493B" w14:textId="77777777" w:rsidR="00541A61" w:rsidRDefault="00541A61" w:rsidP="00541A61">
      <w:pPr>
        <w:jc w:val="both"/>
      </w:pPr>
      <w:r>
        <w:t>Le choix des projets retenus sera fait par la Direction des Grands Événements.</w:t>
      </w:r>
    </w:p>
    <w:p w14:paraId="489B3513" w14:textId="77777777" w:rsidR="00541A61" w:rsidRPr="00161BAD" w:rsidRDefault="00541A61" w:rsidP="00541A61">
      <w:pPr>
        <w:jc w:val="both"/>
        <w:rPr>
          <w:rFonts w:ascii="Calibri" w:hAnsi="Calibri" w:cs="Calibri"/>
        </w:rPr>
      </w:pPr>
      <w:r w:rsidRPr="00161BAD">
        <w:rPr>
          <w:rFonts w:ascii="Calibri" w:hAnsi="Calibri" w:cs="Calibri"/>
        </w:rPr>
        <w:t>Les critères de sélection sont les suivants :</w:t>
      </w:r>
    </w:p>
    <w:p w14:paraId="054FEF2D" w14:textId="77777777" w:rsidR="00541A61" w:rsidRPr="008A4A2F" w:rsidRDefault="00541A61" w:rsidP="00541A61">
      <w:pPr>
        <w:pStyle w:val="Paragraphedeliste"/>
        <w:numPr>
          <w:ilvl w:val="0"/>
          <w:numId w:val="5"/>
        </w:numPr>
        <w:rPr>
          <w:i/>
        </w:rPr>
      </w:pPr>
      <w:r>
        <w:t>40% Budget du projet,</w:t>
      </w:r>
    </w:p>
    <w:p w14:paraId="66973995" w14:textId="77777777" w:rsidR="00541A61" w:rsidRDefault="00541A61" w:rsidP="00541A61">
      <w:pPr>
        <w:pStyle w:val="Paragraphedeliste"/>
        <w:numPr>
          <w:ilvl w:val="0"/>
          <w:numId w:val="5"/>
        </w:numPr>
      </w:pPr>
      <w:r>
        <w:t>40% Valeur « artistique »  (démarche artistique, projet pédagogique, accessibilité),</w:t>
      </w:r>
    </w:p>
    <w:p w14:paraId="5288F7B9" w14:textId="77777777" w:rsidR="00541A61" w:rsidRDefault="00541A61" w:rsidP="00541A61">
      <w:pPr>
        <w:pStyle w:val="Paragraphedeliste"/>
        <w:numPr>
          <w:ilvl w:val="0"/>
          <w:numId w:val="5"/>
        </w:numPr>
      </w:pPr>
      <w:r>
        <w:t>20% Conditions techniques (le maximum de points pour les formules autonomes).</w:t>
      </w:r>
    </w:p>
    <w:p w14:paraId="6B9451F1" w14:textId="1B9FFA2A" w:rsidR="00541A61" w:rsidRPr="008A4A2F" w:rsidRDefault="00541A61" w:rsidP="00541A61">
      <w:pPr>
        <w:shd w:val="clear" w:color="auto" w:fill="8DB3E2" w:themeFill="text2" w:themeFillTint="66"/>
        <w:jc w:val="center"/>
        <w:rPr>
          <w:b/>
        </w:rPr>
      </w:pPr>
      <w:r>
        <w:rPr>
          <w:b/>
        </w:rPr>
        <w:t>Date limite d’envoi des dossiers</w:t>
      </w:r>
      <w:r w:rsidRPr="008A4A2F">
        <w:rPr>
          <w:b/>
        </w:rPr>
        <w:t xml:space="preserve"> : </w:t>
      </w:r>
      <w:r w:rsidR="001A6CA9">
        <w:rPr>
          <w:b/>
        </w:rPr>
        <w:t>1</w:t>
      </w:r>
      <w:r w:rsidR="005B5BC0">
        <w:rPr>
          <w:b/>
        </w:rPr>
        <w:t>6</w:t>
      </w:r>
      <w:r w:rsidR="001A6CA9">
        <w:rPr>
          <w:b/>
        </w:rPr>
        <w:t xml:space="preserve"> mai 202</w:t>
      </w:r>
      <w:r w:rsidR="005B5BC0">
        <w:rPr>
          <w:b/>
        </w:rPr>
        <w:t>5</w:t>
      </w:r>
    </w:p>
    <w:p w14:paraId="34186D4F" w14:textId="77777777" w:rsidR="00541A61" w:rsidRPr="004D09E5" w:rsidRDefault="00541A61" w:rsidP="00541A61">
      <w:pPr>
        <w:pStyle w:val="Titre2"/>
      </w:pPr>
      <w:bookmarkStart w:id="11" w:name="_Toc534986984"/>
      <w:r>
        <w:t>Article 2</w:t>
      </w:r>
      <w:r w:rsidRPr="004D09E5">
        <w:t xml:space="preserve"> – Contenu du dossier</w:t>
      </w:r>
      <w:bookmarkEnd w:id="11"/>
    </w:p>
    <w:p w14:paraId="282632C3" w14:textId="77777777" w:rsidR="00541A61" w:rsidRDefault="00541A61" w:rsidP="00541A61">
      <w:pPr>
        <w:jc w:val="both"/>
        <w:rPr>
          <w:b/>
        </w:rPr>
      </w:pPr>
      <w:r>
        <w:t xml:space="preserve">Les prestataires devront remplir le formulaire d’inscription et adjoindre </w:t>
      </w:r>
      <w:r w:rsidRPr="004D09E5">
        <w:t>les documents qui suivent :</w:t>
      </w:r>
    </w:p>
    <w:p w14:paraId="5C762C1E" w14:textId="77777777" w:rsidR="00541A61" w:rsidRDefault="00541A61" w:rsidP="00541A61">
      <w:pPr>
        <w:pStyle w:val="Paragraphedeliste"/>
        <w:numPr>
          <w:ilvl w:val="0"/>
          <w:numId w:val="3"/>
        </w:numPr>
      </w:pPr>
      <w:r w:rsidRPr="004D09E5">
        <w:t>Un RIB (ou IBAN),</w:t>
      </w:r>
    </w:p>
    <w:p w14:paraId="3C876D77" w14:textId="77777777" w:rsidR="00541A61" w:rsidRDefault="00541A61" w:rsidP="00541A61">
      <w:pPr>
        <w:pStyle w:val="Paragraphedeliste"/>
        <w:numPr>
          <w:ilvl w:val="0"/>
          <w:numId w:val="3"/>
        </w:numPr>
      </w:pPr>
      <w:r w:rsidRPr="004D09E5">
        <w:t xml:space="preserve">Un devis de la prestation avec mention de la TVA à appliquer. </w:t>
      </w:r>
    </w:p>
    <w:p w14:paraId="327F3DA8" w14:textId="77777777" w:rsidR="00541A61" w:rsidRDefault="00541A61" w:rsidP="00541A61">
      <w:pPr>
        <w:pStyle w:val="Paragraphedeliste"/>
        <w:numPr>
          <w:ilvl w:val="1"/>
          <w:numId w:val="3"/>
        </w:numPr>
      </w:pPr>
      <w:r w:rsidRPr="004D09E5">
        <w:t>En cas de non assujettissement, ne pas omettre la formule de circonstance « TVA non</w:t>
      </w:r>
      <w:r>
        <w:t xml:space="preserve"> </w:t>
      </w:r>
      <w:r w:rsidRPr="004D09E5">
        <w:t>applicable, article 293B</w:t>
      </w:r>
      <w:r w:rsidRPr="004D09E5">
        <w:rPr>
          <w:rFonts w:ascii="Calibri" w:hAnsi="Calibri" w:cs="Calibri"/>
          <w:sz w:val="20"/>
          <w:szCs w:val="20"/>
        </w:rPr>
        <w:t xml:space="preserve"> </w:t>
      </w:r>
      <w:r w:rsidRPr="004D09E5">
        <w:t>du CGI ».</w:t>
      </w:r>
    </w:p>
    <w:p w14:paraId="566D1E30" w14:textId="77777777" w:rsidR="00541A61" w:rsidRPr="004D09E5" w:rsidRDefault="00541A61" w:rsidP="00541A61">
      <w:pPr>
        <w:pStyle w:val="Paragraphedeliste"/>
        <w:numPr>
          <w:ilvl w:val="1"/>
          <w:numId w:val="3"/>
        </w:numPr>
      </w:pPr>
      <w:r w:rsidRPr="004D09E5">
        <w:t>Pour les artistes issus de l'Union Européenne, merci d'inscrire sur votre proposition chiffrée et votre numéro de TVA Intracommunautaire.</w:t>
      </w:r>
    </w:p>
    <w:p w14:paraId="332BEE35" w14:textId="2A2B7113" w:rsidR="00541A61" w:rsidRDefault="00541A61" w:rsidP="00541A61">
      <w:pPr>
        <w:pStyle w:val="Paragraphedeliste"/>
        <w:numPr>
          <w:ilvl w:val="0"/>
          <w:numId w:val="3"/>
        </w:numPr>
      </w:pPr>
      <w:r w:rsidRPr="004D09E5">
        <w:t>La fiche de présentation administrative complétée</w:t>
      </w:r>
      <w:r w:rsidR="009F232C">
        <w:t xml:space="preserve"> (annexe</w:t>
      </w:r>
      <w:r w:rsidR="00D66643">
        <w:t>)</w:t>
      </w:r>
      <w:r w:rsidRPr="004D09E5">
        <w:t>,</w:t>
      </w:r>
    </w:p>
    <w:p w14:paraId="375E27C5" w14:textId="0F7F262F" w:rsidR="00541A61" w:rsidRDefault="00541A61" w:rsidP="00541A61">
      <w:pPr>
        <w:pStyle w:val="Paragraphedeliste"/>
        <w:numPr>
          <w:ilvl w:val="0"/>
          <w:numId w:val="3"/>
        </w:numPr>
      </w:pPr>
      <w:r w:rsidRPr="004D09E5">
        <w:rPr>
          <w:bCs/>
        </w:rPr>
        <w:t>La fiche de présentation artistique</w:t>
      </w:r>
      <w:r w:rsidRPr="004D09E5">
        <w:rPr>
          <w:b/>
          <w:bCs/>
        </w:rPr>
        <w:t xml:space="preserve"> </w:t>
      </w:r>
      <w:r w:rsidRPr="00AF5C89">
        <w:t>complétée et accompagnée si besoin de tout document utile</w:t>
      </w:r>
      <w:r w:rsidR="009F232C">
        <w:t xml:space="preserve"> (annexe</w:t>
      </w:r>
      <w:r w:rsidR="00D66643">
        <w:t>)</w:t>
      </w:r>
      <w:r w:rsidRPr="00AF5C89">
        <w:t>,</w:t>
      </w:r>
    </w:p>
    <w:p w14:paraId="3228731B" w14:textId="287993D5" w:rsidR="00541A61" w:rsidRPr="004D09E5" w:rsidRDefault="00541A61" w:rsidP="00541A61">
      <w:pPr>
        <w:pStyle w:val="Paragraphedeliste"/>
        <w:numPr>
          <w:ilvl w:val="0"/>
          <w:numId w:val="3"/>
        </w:numPr>
      </w:pPr>
      <w:r w:rsidRPr="004D09E5">
        <w:t>La fiche d’ac</w:t>
      </w:r>
      <w:r>
        <w:t>cueil artistique</w:t>
      </w:r>
      <w:r w:rsidR="009F232C">
        <w:t xml:space="preserve"> (annexe</w:t>
      </w:r>
      <w:r w:rsidR="00D66643">
        <w:t>)</w:t>
      </w:r>
      <w:r>
        <w:t>.</w:t>
      </w:r>
    </w:p>
    <w:p w14:paraId="54D491AC" w14:textId="77777777" w:rsidR="00541A61" w:rsidRDefault="00541A61" w:rsidP="00541A61">
      <w:pPr>
        <w:pStyle w:val="Titre2"/>
      </w:pPr>
      <w:bookmarkStart w:id="12" w:name="_Toc534986985"/>
      <w:r>
        <w:t>Article 3 – Transmission des dossiers</w:t>
      </w:r>
      <w:bookmarkEnd w:id="12"/>
    </w:p>
    <w:p w14:paraId="79E55C88" w14:textId="77777777" w:rsidR="00541A61" w:rsidRDefault="00541A61" w:rsidP="00541A61">
      <w:pPr>
        <w:jc w:val="both"/>
      </w:pPr>
      <w:r>
        <w:t>Tout dossier incomplet ne pourra être validé et sera, par conséquent, rejeté sans que la responsabilité de la Ville ne puisse être engagée.</w:t>
      </w:r>
    </w:p>
    <w:p w14:paraId="6F1BC092" w14:textId="77777777" w:rsidR="00541A61" w:rsidRPr="00CD3DDA" w:rsidRDefault="00541A61" w:rsidP="00541A61">
      <w:pPr>
        <w:pStyle w:val="Paragraphedeliste"/>
        <w:numPr>
          <w:ilvl w:val="0"/>
          <w:numId w:val="2"/>
        </w:numPr>
      </w:pPr>
      <w:r w:rsidRPr="00CD3DDA">
        <w:t>Les prestataires peuvent envoyer leur dossier par voie postale à l’adresse suivante :</w:t>
      </w:r>
    </w:p>
    <w:p w14:paraId="16B781ED" w14:textId="77777777" w:rsidR="00541A61" w:rsidRPr="00202CAE" w:rsidRDefault="00541A61" w:rsidP="00541A61">
      <w:pPr>
        <w:pStyle w:val="Sansinterligne"/>
        <w:jc w:val="center"/>
        <w:rPr>
          <w:b/>
        </w:rPr>
      </w:pPr>
      <w:r w:rsidRPr="00202CAE">
        <w:rPr>
          <w:b/>
        </w:rPr>
        <w:t>Direction des Grands Événements</w:t>
      </w:r>
    </w:p>
    <w:p w14:paraId="19000F55" w14:textId="77777777" w:rsidR="00541A61" w:rsidRPr="00202CAE" w:rsidRDefault="00541A61" w:rsidP="00541A61">
      <w:pPr>
        <w:pStyle w:val="Sansinterligne"/>
        <w:jc w:val="center"/>
        <w:rPr>
          <w:b/>
        </w:rPr>
      </w:pPr>
      <w:r>
        <w:rPr>
          <w:b/>
        </w:rPr>
        <w:t>Mairie – 6 Place Guy Mollet - 62022</w:t>
      </w:r>
      <w:r w:rsidRPr="00202CAE">
        <w:rPr>
          <w:b/>
        </w:rPr>
        <w:t xml:space="preserve"> ARRAS</w:t>
      </w:r>
      <w:r>
        <w:rPr>
          <w:b/>
        </w:rPr>
        <w:t xml:space="preserve"> Cedex</w:t>
      </w:r>
    </w:p>
    <w:p w14:paraId="3258E621" w14:textId="42318A91" w:rsidR="00541A61" w:rsidRPr="001E2026" w:rsidRDefault="00541A61" w:rsidP="00541A61">
      <w:pPr>
        <w:pStyle w:val="Paragraphedeliste"/>
        <w:numPr>
          <w:ilvl w:val="0"/>
          <w:numId w:val="2"/>
        </w:numPr>
      </w:pPr>
      <w:r w:rsidRPr="001E2026">
        <w:t>Les prestataires peuvent</w:t>
      </w:r>
      <w:r w:rsidR="005B5BC0">
        <w:t xml:space="preserve"> également</w:t>
      </w:r>
      <w:r w:rsidRPr="001E2026">
        <w:t xml:space="preserve"> envoyer numériquement leur dossier à l'adresse suivante :</w:t>
      </w:r>
    </w:p>
    <w:p w14:paraId="178146F3" w14:textId="77777777" w:rsidR="00541A61" w:rsidRPr="00202CAE" w:rsidRDefault="00180314" w:rsidP="00541A61">
      <w:pPr>
        <w:ind w:firstLine="709"/>
        <w:jc w:val="center"/>
        <w:rPr>
          <w:rFonts w:ascii="Calibri" w:hAnsi="Calibri" w:cs="Calibri"/>
          <w:b/>
          <w:bCs/>
          <w:sz w:val="20"/>
          <w:szCs w:val="20"/>
          <w:u w:val="single"/>
        </w:rPr>
      </w:pPr>
      <w:hyperlink r:id="rId10" w:history="1">
        <w:r w:rsidR="00541A61" w:rsidRPr="005C72B9">
          <w:rPr>
            <w:rStyle w:val="Lienhypertexte"/>
            <w:rFonts w:ascii="Calibri" w:hAnsi="Calibri" w:cs="Calibri"/>
            <w:b/>
            <w:bCs/>
            <w:sz w:val="20"/>
            <w:szCs w:val="20"/>
          </w:rPr>
          <w:t>l-cornet@ville-arras.fr</w:t>
        </w:r>
      </w:hyperlink>
    </w:p>
    <w:p w14:paraId="558B8C47" w14:textId="77777777" w:rsidR="00541A61" w:rsidRPr="007D276C" w:rsidRDefault="00541A61" w:rsidP="00541A61">
      <w:pPr>
        <w:pStyle w:val="Titre1"/>
      </w:pPr>
      <w:bookmarkStart w:id="13" w:name="_Toc534986986"/>
      <w:r w:rsidRPr="007D276C">
        <w:t>C</w:t>
      </w:r>
      <w:r>
        <w:t>ONTRACTUALISATION</w:t>
      </w:r>
      <w:bookmarkEnd w:id="13"/>
    </w:p>
    <w:p w14:paraId="3B81F1D9" w14:textId="2985FFF7" w:rsidR="008E3509" w:rsidRDefault="00541A61">
      <w:r>
        <w:t>Les prestations feront l’objet d’un contrat de cession. Ce contrat sera édité par les services de la Ville d'Arras sur la base des éléments du présent dossier et des échanges entre le prestataire et les équipes de la Direction des Grands Evénements.</w:t>
      </w:r>
    </w:p>
    <w:p w14:paraId="4E7A7F09" w14:textId="4C686B9D" w:rsidR="00736677" w:rsidRDefault="00736677"/>
    <w:p w14:paraId="5CF53CBA" w14:textId="47278B7A" w:rsidR="00736677" w:rsidRDefault="00736677"/>
    <w:p w14:paraId="531EB457" w14:textId="5BF95275" w:rsidR="00736677" w:rsidRDefault="00736677"/>
    <w:p w14:paraId="06DD3F14" w14:textId="70C99D4E" w:rsidR="00736677" w:rsidRDefault="00736677"/>
    <w:p w14:paraId="3C853B52" w14:textId="5E4198D8" w:rsidR="00736677" w:rsidRDefault="00736677"/>
    <w:p w14:paraId="08BC76CB" w14:textId="77777777" w:rsidR="00736677" w:rsidRPr="00377036" w:rsidRDefault="00736677" w:rsidP="00736677">
      <w:pPr>
        <w:pageBreakBefore/>
        <w:shd w:val="clear" w:color="auto" w:fill="000000"/>
        <w:tabs>
          <w:tab w:val="right" w:pos="9695"/>
        </w:tabs>
        <w:rPr>
          <w:rFonts w:ascii="Calibri" w:hAnsi="Calibri"/>
          <w:b/>
          <w:bCs/>
          <w:sz w:val="20"/>
          <w:szCs w:val="20"/>
        </w:rPr>
      </w:pPr>
      <w:r w:rsidRPr="00377036">
        <w:rPr>
          <w:rFonts w:ascii="Calibri" w:hAnsi="Calibri"/>
          <w:b/>
          <w:bCs/>
          <w:sz w:val="20"/>
          <w:szCs w:val="20"/>
        </w:rPr>
        <w:lastRenderedPageBreak/>
        <w:t>VILLE D'ARRAS – CAHIER DES CHARGES</w:t>
      </w:r>
      <w:r w:rsidRPr="00377036">
        <w:rPr>
          <w:rFonts w:ascii="Calibri" w:hAnsi="Calibri"/>
          <w:b/>
          <w:bCs/>
          <w:sz w:val="20"/>
          <w:szCs w:val="20"/>
        </w:rPr>
        <w:tab/>
        <w:t>PRESENTATION ADMINISTRATIVE</w:t>
      </w:r>
    </w:p>
    <w:p w14:paraId="4125F43B" w14:textId="77777777" w:rsidR="00736677" w:rsidRPr="00377036" w:rsidRDefault="00736677" w:rsidP="00736677">
      <w:pPr>
        <w:rPr>
          <w:rFonts w:ascii="Calibri" w:hAnsi="Calibri"/>
          <w:sz w:val="20"/>
          <w:szCs w:val="20"/>
        </w:rPr>
      </w:pPr>
    </w:p>
    <w:p w14:paraId="681754E5" w14:textId="77777777" w:rsidR="00736677" w:rsidRPr="00377036" w:rsidRDefault="00736677" w:rsidP="00736677">
      <w:pPr>
        <w:pBdr>
          <w:top w:val="single" w:sz="4" w:space="3" w:color="000000"/>
          <w:left w:val="single" w:sz="4" w:space="4" w:color="000000"/>
          <w:bottom w:val="single" w:sz="4" w:space="1" w:color="000000"/>
          <w:right w:val="single" w:sz="4" w:space="4" w:color="000000"/>
        </w:pBdr>
        <w:rPr>
          <w:rFonts w:ascii="Calibri" w:hAnsi="Calibri"/>
          <w:b/>
          <w:sz w:val="20"/>
          <w:szCs w:val="20"/>
        </w:rPr>
      </w:pPr>
      <w:r w:rsidRPr="00377036">
        <w:rPr>
          <w:rFonts w:ascii="Calibri" w:hAnsi="Calibri"/>
          <w:b/>
          <w:sz w:val="20"/>
          <w:szCs w:val="20"/>
        </w:rPr>
        <w:t>NOM DE LA STRUCTURE ADMINISTRATIVE</w:t>
      </w:r>
      <w:r>
        <w:rPr>
          <w:rFonts w:ascii="Calibri" w:hAnsi="Calibri"/>
          <w:b/>
          <w:sz w:val="20"/>
          <w:szCs w:val="20"/>
        </w:rPr>
        <w:t xml:space="preserve"> </w:t>
      </w:r>
      <w:r w:rsidRPr="00377036">
        <w:rPr>
          <w:rFonts w:ascii="Calibri" w:hAnsi="Calibri"/>
          <w:b/>
          <w:sz w:val="20"/>
          <w:szCs w:val="20"/>
        </w:rPr>
        <w:t>:</w:t>
      </w:r>
      <w:r>
        <w:rPr>
          <w:rFonts w:ascii="Calibri" w:hAnsi="Calibri"/>
          <w:b/>
          <w:sz w:val="20"/>
          <w:szCs w:val="20"/>
        </w:rPr>
        <w:t xml:space="preserve"> </w:t>
      </w:r>
    </w:p>
    <w:p w14:paraId="6220D0BF" w14:textId="77777777" w:rsidR="00736677" w:rsidRPr="00377036" w:rsidRDefault="00736677" w:rsidP="00736677">
      <w:pPr>
        <w:pBdr>
          <w:top w:val="single" w:sz="4" w:space="3" w:color="000000"/>
          <w:left w:val="single" w:sz="4" w:space="4" w:color="000000"/>
          <w:bottom w:val="single" w:sz="4" w:space="1" w:color="000000"/>
          <w:right w:val="single" w:sz="4" w:space="4" w:color="000000"/>
        </w:pBdr>
        <w:rPr>
          <w:rFonts w:ascii="Calibri" w:hAnsi="Calibri"/>
          <w:sz w:val="20"/>
          <w:szCs w:val="20"/>
        </w:rPr>
      </w:pPr>
    </w:p>
    <w:p w14:paraId="1FF51D62" w14:textId="77777777" w:rsidR="00736677" w:rsidRPr="00377036" w:rsidRDefault="00736677" w:rsidP="00736677">
      <w:pPr>
        <w:rPr>
          <w:rFonts w:ascii="Calibri" w:hAnsi="Calibri"/>
          <w:sz w:val="20"/>
          <w:szCs w:val="20"/>
        </w:rPr>
      </w:pPr>
    </w:p>
    <w:p w14:paraId="197504F5" w14:textId="77777777" w:rsidR="00736677" w:rsidRDefault="00736677" w:rsidP="00736677">
      <w:pPr>
        <w:pBdr>
          <w:top w:val="single" w:sz="4" w:space="3" w:color="000000"/>
          <w:left w:val="single" w:sz="4" w:space="4" w:color="000000"/>
          <w:bottom w:val="single" w:sz="4" w:space="1" w:color="000000"/>
          <w:right w:val="single" w:sz="4" w:space="4" w:color="000000"/>
        </w:pBdr>
        <w:rPr>
          <w:rFonts w:ascii="Calibri" w:hAnsi="Calibri"/>
          <w:b/>
          <w:sz w:val="20"/>
          <w:szCs w:val="20"/>
        </w:rPr>
      </w:pPr>
      <w:r w:rsidRPr="00377036">
        <w:rPr>
          <w:rFonts w:ascii="Calibri" w:hAnsi="Calibri"/>
          <w:b/>
          <w:sz w:val="20"/>
          <w:szCs w:val="20"/>
        </w:rPr>
        <w:t>NOM DU SIGNATAIRE ET FONCTION :</w:t>
      </w:r>
    </w:p>
    <w:p w14:paraId="394BE201" w14:textId="77777777" w:rsidR="00736677" w:rsidRPr="00377036" w:rsidRDefault="00736677" w:rsidP="00736677">
      <w:pPr>
        <w:pBdr>
          <w:top w:val="single" w:sz="4" w:space="3" w:color="000000"/>
          <w:left w:val="single" w:sz="4" w:space="4" w:color="000000"/>
          <w:bottom w:val="single" w:sz="4" w:space="1" w:color="000000"/>
          <w:right w:val="single" w:sz="4" w:space="4" w:color="000000"/>
        </w:pBdr>
        <w:rPr>
          <w:rFonts w:ascii="Calibri" w:hAnsi="Calibri"/>
          <w:sz w:val="20"/>
          <w:szCs w:val="20"/>
        </w:rPr>
      </w:pPr>
    </w:p>
    <w:p w14:paraId="2F2A0047" w14:textId="77777777" w:rsidR="00736677" w:rsidRPr="00377036" w:rsidRDefault="00736677" w:rsidP="00736677">
      <w:pPr>
        <w:rPr>
          <w:rFonts w:ascii="Calibri" w:hAnsi="Calibri"/>
          <w:sz w:val="20"/>
          <w:szCs w:val="20"/>
        </w:rPr>
      </w:pPr>
    </w:p>
    <w:p w14:paraId="79597B4E" w14:textId="77777777" w:rsidR="00736677" w:rsidRPr="00377036" w:rsidRDefault="00736677" w:rsidP="00736677">
      <w:pPr>
        <w:pBdr>
          <w:top w:val="single" w:sz="4" w:space="3" w:color="000000"/>
          <w:left w:val="single" w:sz="4" w:space="4" w:color="000000"/>
          <w:bottom w:val="single" w:sz="4" w:space="1" w:color="000000"/>
          <w:right w:val="single" w:sz="4" w:space="4" w:color="000000"/>
        </w:pBdr>
        <w:rPr>
          <w:rFonts w:ascii="Calibri" w:hAnsi="Calibri"/>
          <w:b/>
          <w:sz w:val="20"/>
          <w:szCs w:val="20"/>
        </w:rPr>
      </w:pPr>
      <w:r w:rsidRPr="00377036">
        <w:rPr>
          <w:rFonts w:ascii="Calibri" w:hAnsi="Calibri"/>
          <w:b/>
          <w:sz w:val="20"/>
          <w:szCs w:val="20"/>
        </w:rPr>
        <w:t xml:space="preserve">ADRESSE DE CORRESPONDANCE ET DU SIEGE SOCIAL : </w:t>
      </w:r>
    </w:p>
    <w:p w14:paraId="78DC6588" w14:textId="77777777" w:rsidR="00736677" w:rsidRPr="00377036" w:rsidRDefault="00736677" w:rsidP="00736677">
      <w:pPr>
        <w:pBdr>
          <w:top w:val="single" w:sz="4" w:space="3" w:color="000000"/>
          <w:left w:val="single" w:sz="4" w:space="4" w:color="000000"/>
          <w:bottom w:val="single" w:sz="4" w:space="1" w:color="000000"/>
          <w:right w:val="single" w:sz="4" w:space="4" w:color="000000"/>
        </w:pBdr>
        <w:rPr>
          <w:rFonts w:ascii="Calibri" w:hAnsi="Calibri"/>
          <w:sz w:val="20"/>
          <w:szCs w:val="20"/>
        </w:rPr>
      </w:pPr>
    </w:p>
    <w:p w14:paraId="3A2FF889" w14:textId="77777777" w:rsidR="00736677" w:rsidRPr="00377036" w:rsidRDefault="00736677" w:rsidP="00736677">
      <w:pPr>
        <w:rPr>
          <w:rFonts w:ascii="Calibri" w:hAnsi="Calibri"/>
          <w:sz w:val="20"/>
          <w:szCs w:val="20"/>
        </w:rPr>
      </w:pPr>
    </w:p>
    <w:p w14:paraId="5D5E696C" w14:textId="77777777" w:rsidR="00736677" w:rsidRPr="00377036" w:rsidRDefault="00736677" w:rsidP="00736677">
      <w:pPr>
        <w:rPr>
          <w:rFonts w:ascii="Calibri" w:hAnsi="Calibri"/>
          <w:b/>
          <w:sz w:val="20"/>
          <w:szCs w:val="20"/>
        </w:rPr>
      </w:pPr>
      <w:r>
        <w:rPr>
          <w:rFonts w:ascii="Calibri" w:hAnsi="Calibri"/>
          <w:b/>
          <w:sz w:val="20"/>
          <w:szCs w:val="20"/>
        </w:rPr>
        <w:t>CONTACTS</w:t>
      </w:r>
    </w:p>
    <w:tbl>
      <w:tblPr>
        <w:tblW w:w="10207" w:type="dxa"/>
        <w:tblInd w:w="-87" w:type="dxa"/>
        <w:tblLayout w:type="fixed"/>
        <w:tblCellMar>
          <w:top w:w="55" w:type="dxa"/>
          <w:left w:w="55" w:type="dxa"/>
          <w:bottom w:w="55" w:type="dxa"/>
          <w:right w:w="55" w:type="dxa"/>
        </w:tblCellMar>
        <w:tblLook w:val="0000" w:firstRow="0" w:lastRow="0" w:firstColumn="0" w:lastColumn="0" w:noHBand="0" w:noVBand="0"/>
      </w:tblPr>
      <w:tblGrid>
        <w:gridCol w:w="3544"/>
        <w:gridCol w:w="3544"/>
        <w:gridCol w:w="3119"/>
      </w:tblGrid>
      <w:tr w:rsidR="00736677" w:rsidRPr="00377036" w14:paraId="672DA35A" w14:textId="77777777" w:rsidTr="00713C3C">
        <w:tc>
          <w:tcPr>
            <w:tcW w:w="3544" w:type="dxa"/>
            <w:tcBorders>
              <w:top w:val="single" w:sz="2" w:space="0" w:color="000000"/>
              <w:left w:val="single" w:sz="2" w:space="0" w:color="000000"/>
              <w:bottom w:val="single" w:sz="2" w:space="0" w:color="000000"/>
              <w:right w:val="single" w:sz="2" w:space="0" w:color="000000"/>
            </w:tcBorders>
            <w:shd w:val="clear" w:color="auto" w:fill="BFBFBF"/>
          </w:tcPr>
          <w:p w14:paraId="09FF4348" w14:textId="77777777" w:rsidR="00736677" w:rsidRPr="00377036" w:rsidRDefault="00736677" w:rsidP="00713C3C">
            <w:pPr>
              <w:snapToGrid w:val="0"/>
              <w:jc w:val="center"/>
              <w:rPr>
                <w:rFonts w:ascii="Calibri" w:hAnsi="Calibri"/>
                <w:b/>
                <w:sz w:val="20"/>
                <w:szCs w:val="20"/>
              </w:rPr>
            </w:pPr>
            <w:r w:rsidRPr="00377036">
              <w:rPr>
                <w:rFonts w:ascii="Calibri" w:hAnsi="Calibri"/>
                <w:b/>
                <w:sz w:val="20"/>
                <w:szCs w:val="20"/>
              </w:rPr>
              <w:t>Nom</w:t>
            </w:r>
            <w:r>
              <w:rPr>
                <w:rFonts w:ascii="Calibri" w:hAnsi="Calibri"/>
                <w:b/>
                <w:sz w:val="20"/>
                <w:szCs w:val="20"/>
              </w:rPr>
              <w:t>/Prénom</w:t>
            </w:r>
          </w:p>
        </w:tc>
        <w:tc>
          <w:tcPr>
            <w:tcW w:w="3544" w:type="dxa"/>
            <w:tcBorders>
              <w:top w:val="single" w:sz="2" w:space="0" w:color="000000"/>
              <w:left w:val="single" w:sz="2" w:space="0" w:color="000000"/>
              <w:bottom w:val="single" w:sz="2" w:space="0" w:color="000000"/>
              <w:right w:val="single" w:sz="2" w:space="0" w:color="000000"/>
            </w:tcBorders>
            <w:shd w:val="clear" w:color="auto" w:fill="BFBFBF"/>
          </w:tcPr>
          <w:p w14:paraId="20C4DBFA" w14:textId="77777777" w:rsidR="00736677" w:rsidRPr="00377036" w:rsidRDefault="00736677" w:rsidP="00713C3C">
            <w:pPr>
              <w:snapToGrid w:val="0"/>
              <w:jc w:val="center"/>
              <w:rPr>
                <w:rFonts w:ascii="Calibri" w:hAnsi="Calibri"/>
                <w:b/>
                <w:sz w:val="20"/>
                <w:szCs w:val="20"/>
              </w:rPr>
            </w:pPr>
            <w:r w:rsidRPr="00377036">
              <w:rPr>
                <w:rFonts w:ascii="Calibri" w:hAnsi="Calibri"/>
                <w:b/>
                <w:sz w:val="20"/>
                <w:szCs w:val="20"/>
              </w:rPr>
              <w:t>Téléphone fixe et/ou portable</w:t>
            </w:r>
          </w:p>
        </w:tc>
        <w:tc>
          <w:tcPr>
            <w:tcW w:w="3119" w:type="dxa"/>
            <w:tcBorders>
              <w:top w:val="single" w:sz="2" w:space="0" w:color="000000"/>
              <w:left w:val="single" w:sz="2" w:space="0" w:color="000000"/>
              <w:bottom w:val="single" w:sz="2" w:space="0" w:color="000000"/>
              <w:right w:val="single" w:sz="2" w:space="0" w:color="000000"/>
            </w:tcBorders>
            <w:shd w:val="clear" w:color="auto" w:fill="BFBFBF"/>
          </w:tcPr>
          <w:p w14:paraId="3B37CFDA" w14:textId="77777777" w:rsidR="00736677" w:rsidRPr="00377036" w:rsidRDefault="00736677" w:rsidP="00713C3C">
            <w:pPr>
              <w:snapToGrid w:val="0"/>
              <w:jc w:val="center"/>
              <w:rPr>
                <w:rFonts w:ascii="Calibri" w:hAnsi="Calibri"/>
                <w:b/>
                <w:sz w:val="20"/>
                <w:szCs w:val="20"/>
              </w:rPr>
            </w:pPr>
            <w:r w:rsidRPr="00377036">
              <w:rPr>
                <w:rFonts w:ascii="Calibri" w:hAnsi="Calibri"/>
                <w:b/>
                <w:sz w:val="20"/>
                <w:szCs w:val="20"/>
              </w:rPr>
              <w:t>Mail</w:t>
            </w:r>
          </w:p>
        </w:tc>
      </w:tr>
      <w:tr w:rsidR="00736677" w:rsidRPr="00377036" w14:paraId="79EAFB33" w14:textId="77777777" w:rsidTr="00713C3C">
        <w:tc>
          <w:tcPr>
            <w:tcW w:w="3544" w:type="dxa"/>
            <w:tcBorders>
              <w:top w:val="single" w:sz="2" w:space="0" w:color="000000"/>
              <w:left w:val="single" w:sz="1" w:space="0" w:color="000000"/>
              <w:bottom w:val="single" w:sz="1" w:space="0" w:color="000000"/>
            </w:tcBorders>
            <w:shd w:val="clear" w:color="auto" w:fill="auto"/>
          </w:tcPr>
          <w:p w14:paraId="5CE0A6A2" w14:textId="77777777" w:rsidR="00736677" w:rsidRPr="00377036" w:rsidRDefault="00736677" w:rsidP="00713C3C">
            <w:pPr>
              <w:pStyle w:val="Contenudetableau"/>
              <w:rPr>
                <w:rFonts w:ascii="Calibri" w:hAnsi="Calibri"/>
                <w:sz w:val="20"/>
                <w:szCs w:val="20"/>
              </w:rPr>
            </w:pPr>
          </w:p>
        </w:tc>
        <w:tc>
          <w:tcPr>
            <w:tcW w:w="3544" w:type="dxa"/>
            <w:tcBorders>
              <w:top w:val="single" w:sz="2" w:space="0" w:color="000000"/>
              <w:left w:val="single" w:sz="1" w:space="0" w:color="000000"/>
              <w:bottom w:val="single" w:sz="1" w:space="0" w:color="000000"/>
            </w:tcBorders>
            <w:shd w:val="clear" w:color="auto" w:fill="auto"/>
          </w:tcPr>
          <w:p w14:paraId="3165871E" w14:textId="77777777" w:rsidR="00736677" w:rsidRPr="00377036" w:rsidRDefault="00736677" w:rsidP="00713C3C">
            <w:pPr>
              <w:pStyle w:val="Contenudetableau"/>
              <w:rPr>
                <w:rFonts w:ascii="Calibri" w:hAnsi="Calibri"/>
                <w:sz w:val="20"/>
                <w:szCs w:val="20"/>
              </w:rPr>
            </w:pPr>
          </w:p>
        </w:tc>
        <w:tc>
          <w:tcPr>
            <w:tcW w:w="3119" w:type="dxa"/>
            <w:tcBorders>
              <w:top w:val="single" w:sz="2" w:space="0" w:color="000000"/>
              <w:left w:val="single" w:sz="1" w:space="0" w:color="000000"/>
              <w:bottom w:val="single" w:sz="1" w:space="0" w:color="000000"/>
              <w:right w:val="single" w:sz="1" w:space="0" w:color="000000"/>
            </w:tcBorders>
            <w:shd w:val="clear" w:color="auto" w:fill="auto"/>
          </w:tcPr>
          <w:p w14:paraId="1EFD63D1" w14:textId="77777777" w:rsidR="00736677" w:rsidRPr="00377036" w:rsidRDefault="00736677" w:rsidP="00713C3C">
            <w:pPr>
              <w:pStyle w:val="Contenudetableau"/>
              <w:rPr>
                <w:rFonts w:ascii="Calibri" w:hAnsi="Calibri"/>
                <w:sz w:val="20"/>
                <w:szCs w:val="20"/>
              </w:rPr>
            </w:pPr>
          </w:p>
        </w:tc>
      </w:tr>
      <w:tr w:rsidR="00736677" w:rsidRPr="00377036" w14:paraId="0F992DD1" w14:textId="77777777" w:rsidTr="00713C3C">
        <w:tc>
          <w:tcPr>
            <w:tcW w:w="3544" w:type="dxa"/>
            <w:tcBorders>
              <w:left w:val="single" w:sz="1" w:space="0" w:color="000000"/>
              <w:bottom w:val="single" w:sz="1" w:space="0" w:color="000000"/>
            </w:tcBorders>
            <w:shd w:val="clear" w:color="auto" w:fill="auto"/>
          </w:tcPr>
          <w:p w14:paraId="46B3CF29" w14:textId="77777777" w:rsidR="00736677" w:rsidRPr="00377036" w:rsidRDefault="00736677" w:rsidP="00713C3C">
            <w:pPr>
              <w:pStyle w:val="Contenudetableau"/>
              <w:rPr>
                <w:rFonts w:ascii="Calibri" w:hAnsi="Calibri"/>
                <w:sz w:val="20"/>
                <w:szCs w:val="20"/>
              </w:rPr>
            </w:pPr>
          </w:p>
        </w:tc>
        <w:tc>
          <w:tcPr>
            <w:tcW w:w="3544" w:type="dxa"/>
            <w:tcBorders>
              <w:left w:val="single" w:sz="1" w:space="0" w:color="000000"/>
              <w:bottom w:val="single" w:sz="1" w:space="0" w:color="000000"/>
            </w:tcBorders>
            <w:shd w:val="clear" w:color="auto" w:fill="auto"/>
          </w:tcPr>
          <w:p w14:paraId="7B1F26A4" w14:textId="77777777" w:rsidR="00736677" w:rsidRPr="00377036" w:rsidRDefault="00736677" w:rsidP="00713C3C">
            <w:pPr>
              <w:pStyle w:val="Contenudetableau"/>
              <w:rPr>
                <w:rFonts w:ascii="Calibri" w:hAnsi="Calibri"/>
                <w:sz w:val="20"/>
                <w:szCs w:val="20"/>
              </w:rPr>
            </w:pPr>
          </w:p>
        </w:tc>
        <w:tc>
          <w:tcPr>
            <w:tcW w:w="3119" w:type="dxa"/>
            <w:tcBorders>
              <w:left w:val="single" w:sz="1" w:space="0" w:color="000000"/>
              <w:bottom w:val="single" w:sz="1" w:space="0" w:color="000000"/>
              <w:right w:val="single" w:sz="1" w:space="0" w:color="000000"/>
            </w:tcBorders>
            <w:shd w:val="clear" w:color="auto" w:fill="auto"/>
          </w:tcPr>
          <w:p w14:paraId="751A5E1B" w14:textId="77777777" w:rsidR="00736677" w:rsidRPr="00377036" w:rsidRDefault="00736677" w:rsidP="00713C3C">
            <w:pPr>
              <w:pStyle w:val="Contenudetableau"/>
              <w:rPr>
                <w:rFonts w:ascii="Calibri" w:hAnsi="Calibri"/>
                <w:sz w:val="20"/>
                <w:szCs w:val="20"/>
              </w:rPr>
            </w:pPr>
          </w:p>
        </w:tc>
      </w:tr>
      <w:tr w:rsidR="00736677" w:rsidRPr="00377036" w14:paraId="1982A2B1" w14:textId="77777777" w:rsidTr="00713C3C">
        <w:tc>
          <w:tcPr>
            <w:tcW w:w="3544" w:type="dxa"/>
            <w:tcBorders>
              <w:left w:val="single" w:sz="1" w:space="0" w:color="000000"/>
              <w:bottom w:val="single" w:sz="1" w:space="0" w:color="000000"/>
            </w:tcBorders>
            <w:shd w:val="clear" w:color="auto" w:fill="auto"/>
          </w:tcPr>
          <w:p w14:paraId="027F7615" w14:textId="77777777" w:rsidR="00736677" w:rsidRPr="00377036" w:rsidRDefault="00736677" w:rsidP="00713C3C">
            <w:pPr>
              <w:pStyle w:val="Contenudetableau"/>
              <w:rPr>
                <w:rFonts w:ascii="Calibri" w:hAnsi="Calibri"/>
                <w:sz w:val="20"/>
                <w:szCs w:val="20"/>
              </w:rPr>
            </w:pPr>
          </w:p>
        </w:tc>
        <w:tc>
          <w:tcPr>
            <w:tcW w:w="3544" w:type="dxa"/>
            <w:tcBorders>
              <w:left w:val="single" w:sz="1" w:space="0" w:color="000000"/>
              <w:bottom w:val="single" w:sz="1" w:space="0" w:color="000000"/>
            </w:tcBorders>
            <w:shd w:val="clear" w:color="auto" w:fill="auto"/>
          </w:tcPr>
          <w:p w14:paraId="6EE1BE38" w14:textId="77777777" w:rsidR="00736677" w:rsidRPr="00377036" w:rsidRDefault="00736677" w:rsidP="00713C3C">
            <w:pPr>
              <w:pStyle w:val="Contenudetableau"/>
              <w:rPr>
                <w:rFonts w:ascii="Calibri" w:hAnsi="Calibri"/>
                <w:sz w:val="20"/>
                <w:szCs w:val="20"/>
              </w:rPr>
            </w:pPr>
          </w:p>
        </w:tc>
        <w:tc>
          <w:tcPr>
            <w:tcW w:w="3119" w:type="dxa"/>
            <w:tcBorders>
              <w:left w:val="single" w:sz="1" w:space="0" w:color="000000"/>
              <w:bottom w:val="single" w:sz="1" w:space="0" w:color="000000"/>
              <w:right w:val="single" w:sz="1" w:space="0" w:color="000000"/>
            </w:tcBorders>
            <w:shd w:val="clear" w:color="auto" w:fill="auto"/>
          </w:tcPr>
          <w:p w14:paraId="654B6C32" w14:textId="77777777" w:rsidR="00736677" w:rsidRPr="00377036" w:rsidRDefault="00736677" w:rsidP="00713C3C">
            <w:pPr>
              <w:pStyle w:val="Contenudetableau"/>
              <w:rPr>
                <w:rFonts w:ascii="Calibri" w:hAnsi="Calibri"/>
                <w:sz w:val="20"/>
                <w:szCs w:val="20"/>
              </w:rPr>
            </w:pPr>
          </w:p>
        </w:tc>
      </w:tr>
    </w:tbl>
    <w:p w14:paraId="43A822B0" w14:textId="77777777" w:rsidR="00736677" w:rsidRPr="00377036" w:rsidRDefault="00736677" w:rsidP="00736677">
      <w:pPr>
        <w:rPr>
          <w:rFonts w:ascii="Calibri" w:hAnsi="Calibri"/>
          <w:sz w:val="20"/>
          <w:szCs w:val="20"/>
        </w:rPr>
      </w:pPr>
    </w:p>
    <w:p w14:paraId="2447913B" w14:textId="77777777" w:rsidR="00736677" w:rsidRPr="00377036" w:rsidRDefault="00736677" w:rsidP="00736677">
      <w:pPr>
        <w:pBdr>
          <w:top w:val="single" w:sz="4" w:space="3" w:color="000000"/>
          <w:left w:val="single" w:sz="4" w:space="5" w:color="000000"/>
          <w:bottom w:val="single" w:sz="4" w:space="1" w:color="000000"/>
          <w:right w:val="single" w:sz="4" w:space="4" w:color="000000"/>
        </w:pBdr>
        <w:rPr>
          <w:rFonts w:ascii="Calibri" w:hAnsi="Calibri"/>
          <w:b/>
          <w:sz w:val="20"/>
          <w:szCs w:val="20"/>
        </w:rPr>
      </w:pPr>
      <w:r w:rsidRPr="00377036">
        <w:rPr>
          <w:rFonts w:ascii="Calibri" w:hAnsi="Calibri"/>
          <w:b/>
          <w:sz w:val="20"/>
          <w:szCs w:val="20"/>
        </w:rPr>
        <w:t>Le candidat et la TVA</w:t>
      </w:r>
    </w:p>
    <w:p w14:paraId="689B4F5C" w14:textId="77777777" w:rsidR="00736677" w:rsidRPr="00377036" w:rsidRDefault="00736677" w:rsidP="00736677">
      <w:pPr>
        <w:pBdr>
          <w:top w:val="single" w:sz="4" w:space="3" w:color="000000"/>
          <w:left w:val="single" w:sz="4" w:space="5" w:color="000000"/>
          <w:bottom w:val="single" w:sz="4" w:space="1" w:color="000000"/>
          <w:right w:val="single" w:sz="4" w:space="4" w:color="000000"/>
        </w:pBdr>
        <w:rPr>
          <w:rFonts w:ascii="Calibri" w:hAnsi="Calibri"/>
          <w:sz w:val="20"/>
          <w:szCs w:val="20"/>
        </w:rPr>
      </w:pPr>
      <w:r w:rsidRPr="00377036">
        <w:rPr>
          <w:rFonts w:ascii="Calibri" w:hAnsi="Calibri"/>
          <w:sz w:val="20"/>
          <w:szCs w:val="20"/>
        </w:rPr>
        <w:fldChar w:fldCharType="begin">
          <w:ffData>
            <w:name w:val="Case à cocher 1"/>
            <w:enabled/>
            <w:calcOnExit w:val="0"/>
            <w:checkBox>
              <w:sizeAuto/>
              <w:default w:val="0"/>
              <w:checked w:val="0"/>
            </w:checkBox>
          </w:ffData>
        </w:fldChar>
      </w:r>
      <w:r w:rsidRPr="00377036">
        <w:rPr>
          <w:rFonts w:ascii="Calibri" w:hAnsi="Calibri"/>
          <w:sz w:val="20"/>
          <w:szCs w:val="20"/>
        </w:rPr>
        <w:instrText xml:space="preserve"> FORMCHECKBOX </w:instrText>
      </w:r>
      <w:r w:rsidR="00180314">
        <w:rPr>
          <w:rFonts w:ascii="Calibri" w:hAnsi="Calibri"/>
          <w:sz w:val="20"/>
          <w:szCs w:val="20"/>
        </w:rPr>
      </w:r>
      <w:r w:rsidR="00180314">
        <w:rPr>
          <w:rFonts w:ascii="Calibri" w:hAnsi="Calibri"/>
          <w:sz w:val="20"/>
          <w:szCs w:val="20"/>
        </w:rPr>
        <w:fldChar w:fldCharType="separate"/>
      </w:r>
      <w:r w:rsidRPr="00377036">
        <w:rPr>
          <w:rFonts w:ascii="Calibri" w:hAnsi="Calibri"/>
          <w:sz w:val="20"/>
          <w:szCs w:val="20"/>
        </w:rPr>
        <w:fldChar w:fldCharType="end"/>
      </w:r>
      <w:r>
        <w:rPr>
          <w:rFonts w:ascii="Calibri" w:hAnsi="Calibri"/>
          <w:sz w:val="20"/>
          <w:szCs w:val="20"/>
        </w:rPr>
        <w:t xml:space="preserve"> </w:t>
      </w:r>
      <w:r w:rsidRPr="00377036">
        <w:rPr>
          <w:rFonts w:ascii="Calibri" w:hAnsi="Calibri"/>
          <w:sz w:val="20"/>
          <w:szCs w:val="20"/>
        </w:rPr>
        <w:t>Assujetti à la TVA</w:t>
      </w:r>
      <w:r w:rsidRPr="00377036">
        <w:rPr>
          <w:rFonts w:ascii="Calibri" w:hAnsi="Calibri"/>
          <w:sz w:val="20"/>
          <w:szCs w:val="20"/>
        </w:rPr>
        <w:tab/>
        <w:t xml:space="preserve"> </w:t>
      </w:r>
      <w:r w:rsidRPr="00377036">
        <w:rPr>
          <w:rFonts w:ascii="Calibri" w:hAnsi="Calibri"/>
          <w:sz w:val="20"/>
          <w:szCs w:val="20"/>
        </w:rPr>
        <w:fldChar w:fldCharType="begin">
          <w:ffData>
            <w:name w:val="Case à cocher 1"/>
            <w:enabled/>
            <w:calcOnExit w:val="0"/>
            <w:checkBox>
              <w:sizeAuto/>
              <w:default w:val="0"/>
              <w:checked w:val="0"/>
            </w:checkBox>
          </w:ffData>
        </w:fldChar>
      </w:r>
      <w:r w:rsidRPr="00377036">
        <w:rPr>
          <w:rFonts w:ascii="Calibri" w:hAnsi="Calibri"/>
          <w:sz w:val="20"/>
          <w:szCs w:val="20"/>
        </w:rPr>
        <w:instrText xml:space="preserve"> FORMCHECKBOX </w:instrText>
      </w:r>
      <w:r w:rsidR="00180314">
        <w:rPr>
          <w:rFonts w:ascii="Calibri" w:hAnsi="Calibri"/>
          <w:sz w:val="20"/>
          <w:szCs w:val="20"/>
        </w:rPr>
      </w:r>
      <w:r w:rsidR="00180314">
        <w:rPr>
          <w:rFonts w:ascii="Calibri" w:hAnsi="Calibri"/>
          <w:sz w:val="20"/>
          <w:szCs w:val="20"/>
        </w:rPr>
        <w:fldChar w:fldCharType="separate"/>
      </w:r>
      <w:r w:rsidRPr="00377036">
        <w:rPr>
          <w:rFonts w:ascii="Calibri" w:hAnsi="Calibri"/>
          <w:sz w:val="20"/>
          <w:szCs w:val="20"/>
        </w:rPr>
        <w:fldChar w:fldCharType="end"/>
      </w:r>
      <w:r w:rsidRPr="00377036">
        <w:rPr>
          <w:rFonts w:ascii="Calibri" w:hAnsi="Calibri"/>
          <w:sz w:val="20"/>
          <w:szCs w:val="20"/>
        </w:rPr>
        <w:t xml:space="preserve"> Non assujetti </w:t>
      </w:r>
      <w:r w:rsidRPr="00377036">
        <w:rPr>
          <w:rFonts w:ascii="Calibri" w:hAnsi="Calibri"/>
          <w:sz w:val="20"/>
          <w:szCs w:val="20"/>
        </w:rPr>
        <w:tab/>
      </w:r>
      <w:r w:rsidRPr="00377036">
        <w:rPr>
          <w:rFonts w:ascii="Calibri" w:hAnsi="Calibri"/>
          <w:sz w:val="20"/>
          <w:szCs w:val="20"/>
        </w:rPr>
        <w:fldChar w:fldCharType="begin">
          <w:ffData>
            <w:name w:val="Case à cocher 1"/>
            <w:enabled/>
            <w:calcOnExit w:val="0"/>
            <w:checkBox>
              <w:sizeAuto/>
              <w:default w:val="0"/>
              <w:checked w:val="0"/>
            </w:checkBox>
          </w:ffData>
        </w:fldChar>
      </w:r>
      <w:r w:rsidRPr="00377036">
        <w:rPr>
          <w:rFonts w:ascii="Calibri" w:hAnsi="Calibri"/>
          <w:sz w:val="20"/>
          <w:szCs w:val="20"/>
        </w:rPr>
        <w:instrText xml:space="preserve"> FORMCHECKBOX </w:instrText>
      </w:r>
      <w:r w:rsidR="00180314">
        <w:rPr>
          <w:rFonts w:ascii="Calibri" w:hAnsi="Calibri"/>
          <w:sz w:val="20"/>
          <w:szCs w:val="20"/>
        </w:rPr>
      </w:r>
      <w:r w:rsidR="00180314">
        <w:rPr>
          <w:rFonts w:ascii="Calibri" w:hAnsi="Calibri"/>
          <w:sz w:val="20"/>
          <w:szCs w:val="20"/>
        </w:rPr>
        <w:fldChar w:fldCharType="separate"/>
      </w:r>
      <w:r w:rsidRPr="00377036">
        <w:rPr>
          <w:rFonts w:ascii="Calibri" w:hAnsi="Calibri"/>
          <w:sz w:val="20"/>
          <w:szCs w:val="20"/>
        </w:rPr>
        <w:fldChar w:fldCharType="end"/>
      </w:r>
      <w:r>
        <w:rPr>
          <w:rFonts w:ascii="Calibri" w:hAnsi="Calibri"/>
          <w:sz w:val="20"/>
          <w:szCs w:val="20"/>
        </w:rPr>
        <w:t xml:space="preserve"> </w:t>
      </w:r>
      <w:r w:rsidRPr="00377036">
        <w:rPr>
          <w:rFonts w:ascii="Calibri" w:hAnsi="Calibri"/>
          <w:sz w:val="20"/>
          <w:szCs w:val="20"/>
        </w:rPr>
        <w:t>TVA intracommunautaire</w:t>
      </w:r>
    </w:p>
    <w:p w14:paraId="29406ED7" w14:textId="77777777" w:rsidR="00736677" w:rsidRPr="00377036" w:rsidRDefault="00736677" w:rsidP="00736677">
      <w:pPr>
        <w:pBdr>
          <w:top w:val="single" w:sz="4" w:space="3" w:color="000000"/>
          <w:left w:val="single" w:sz="4" w:space="5" w:color="000000"/>
          <w:bottom w:val="single" w:sz="4" w:space="1" w:color="000000"/>
          <w:right w:val="single" w:sz="4" w:space="4" w:color="000000"/>
        </w:pBdr>
        <w:rPr>
          <w:rFonts w:ascii="Calibri" w:hAnsi="Calibri"/>
          <w:sz w:val="20"/>
          <w:szCs w:val="20"/>
        </w:rPr>
      </w:pPr>
      <w:r>
        <w:rPr>
          <w:rFonts w:ascii="Calibri" w:hAnsi="Calibri"/>
          <w:sz w:val="20"/>
          <w:szCs w:val="20"/>
        </w:rPr>
        <w:tab/>
      </w:r>
      <w:r>
        <w:rPr>
          <w:rFonts w:ascii="Calibri" w:hAnsi="Calibri"/>
          <w:sz w:val="20"/>
          <w:szCs w:val="20"/>
        </w:rPr>
        <w:tab/>
      </w:r>
      <w:r>
        <w:rPr>
          <w:rFonts w:ascii="Calibri" w:hAnsi="Calibri"/>
          <w:sz w:val="20"/>
          <w:szCs w:val="20"/>
        </w:rPr>
        <w:tab/>
      </w:r>
      <w:r>
        <w:rPr>
          <w:rFonts w:ascii="Calibri" w:hAnsi="Calibri"/>
          <w:sz w:val="20"/>
          <w:szCs w:val="20"/>
        </w:rPr>
        <w:tab/>
      </w:r>
      <w:r>
        <w:rPr>
          <w:rFonts w:ascii="Calibri" w:hAnsi="Calibri"/>
          <w:sz w:val="20"/>
          <w:szCs w:val="20"/>
        </w:rPr>
        <w:tab/>
      </w:r>
      <w:r>
        <w:rPr>
          <w:rFonts w:ascii="Calibri" w:hAnsi="Calibri"/>
          <w:sz w:val="20"/>
          <w:szCs w:val="20"/>
        </w:rPr>
        <w:tab/>
      </w:r>
      <w:r w:rsidRPr="00377036">
        <w:rPr>
          <w:rFonts w:ascii="Calibri" w:hAnsi="Calibri"/>
          <w:sz w:val="20"/>
          <w:szCs w:val="20"/>
        </w:rPr>
        <w:t>Numéro</w:t>
      </w:r>
      <w:r>
        <w:rPr>
          <w:rFonts w:ascii="Calibri" w:hAnsi="Calibri"/>
          <w:sz w:val="20"/>
          <w:szCs w:val="20"/>
        </w:rPr>
        <w:t xml:space="preserve"> : </w:t>
      </w:r>
    </w:p>
    <w:p w14:paraId="27E8EF98" w14:textId="4214C99B" w:rsidR="00736677" w:rsidRPr="00377036" w:rsidRDefault="00736677" w:rsidP="00736677">
      <w:pPr>
        <w:pBdr>
          <w:top w:val="single" w:sz="4" w:space="3" w:color="000000"/>
          <w:left w:val="single" w:sz="4" w:space="5" w:color="000000"/>
          <w:bottom w:val="single" w:sz="4" w:space="1" w:color="000000"/>
          <w:right w:val="single" w:sz="4" w:space="4" w:color="000000"/>
        </w:pBdr>
        <w:rPr>
          <w:rFonts w:ascii="Calibri" w:hAnsi="Calibri"/>
          <w:b/>
          <w:sz w:val="20"/>
          <w:szCs w:val="20"/>
        </w:rPr>
      </w:pPr>
      <w:r w:rsidRPr="00377036">
        <w:rPr>
          <w:rFonts w:ascii="Calibri" w:hAnsi="Calibri" w:cs="Arial"/>
          <w:noProof/>
          <w:sz w:val="20"/>
          <w:szCs w:val="20"/>
          <w:lang w:eastAsia="fr-FR"/>
        </w:rPr>
        <w:drawing>
          <wp:inline distT="0" distB="0" distL="0" distR="0" wp14:anchorId="58A19EC4" wp14:editId="6C34D679">
            <wp:extent cx="449580" cy="320040"/>
            <wp:effectExtent l="0" t="0" r="7620" b="381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449580" cy="320040"/>
                    </a:xfrm>
                    <a:prstGeom prst="rect">
                      <a:avLst/>
                    </a:prstGeom>
                    <a:noFill/>
                    <a:ln>
                      <a:noFill/>
                    </a:ln>
                  </pic:spPr>
                </pic:pic>
              </a:graphicData>
            </a:graphic>
          </wp:inline>
        </w:drawing>
      </w:r>
      <w:r w:rsidRPr="00377036">
        <w:rPr>
          <w:rFonts w:ascii="Calibri" w:hAnsi="Calibri" w:cs="Arial"/>
          <w:sz w:val="20"/>
          <w:szCs w:val="20"/>
        </w:rPr>
        <w:t xml:space="preserve"> </w:t>
      </w:r>
      <w:r w:rsidRPr="00377036">
        <w:rPr>
          <w:rFonts w:ascii="Calibri" w:hAnsi="Calibri"/>
          <w:b/>
          <w:sz w:val="20"/>
          <w:szCs w:val="20"/>
        </w:rPr>
        <w:t>Merci d'inscrire ces informations sur le devis à nous transmettre</w:t>
      </w:r>
    </w:p>
    <w:p w14:paraId="2E3C6A9E" w14:textId="77777777" w:rsidR="00736677" w:rsidRPr="00377036" w:rsidRDefault="00736677" w:rsidP="00736677">
      <w:pPr>
        <w:rPr>
          <w:rFonts w:ascii="Calibri" w:hAnsi="Calibri"/>
          <w:sz w:val="20"/>
          <w:szCs w:val="20"/>
        </w:rPr>
      </w:pPr>
    </w:p>
    <w:p w14:paraId="5ED3056A" w14:textId="77777777" w:rsidR="00736677" w:rsidRPr="00377036" w:rsidRDefault="00736677" w:rsidP="00736677">
      <w:pPr>
        <w:autoSpaceDE w:val="0"/>
        <w:rPr>
          <w:rFonts w:ascii="Calibri" w:hAnsi="Calibri" w:cs="Arial"/>
          <w:sz w:val="20"/>
          <w:szCs w:val="20"/>
        </w:rPr>
      </w:pPr>
    </w:p>
    <w:p w14:paraId="6083A16D" w14:textId="77777777" w:rsidR="00736677" w:rsidRPr="00377036" w:rsidRDefault="00736677" w:rsidP="00736677">
      <w:pPr>
        <w:autoSpaceDE w:val="0"/>
        <w:rPr>
          <w:rFonts w:ascii="Calibri" w:hAnsi="Calibri" w:cs="Arial"/>
          <w:b/>
          <w:bCs/>
          <w:sz w:val="20"/>
          <w:szCs w:val="20"/>
        </w:rPr>
      </w:pPr>
      <w:r w:rsidRPr="00377036">
        <w:rPr>
          <w:rFonts w:ascii="Calibri" w:hAnsi="Calibri" w:cs="Arial"/>
          <w:b/>
          <w:bCs/>
          <w:sz w:val="20"/>
          <w:szCs w:val="20"/>
        </w:rPr>
        <w:t>Le prestataire individuel, ou chaque membre, déclare sur l’honneur :</w:t>
      </w:r>
    </w:p>
    <w:p w14:paraId="34D4BE58" w14:textId="77777777" w:rsidR="00736677" w:rsidRPr="00377036" w:rsidRDefault="00736677" w:rsidP="00736677">
      <w:pPr>
        <w:autoSpaceDE w:val="0"/>
        <w:rPr>
          <w:rFonts w:ascii="Calibri" w:hAnsi="Calibri"/>
          <w:b/>
          <w:bCs/>
          <w:i/>
          <w:iCs/>
          <w:sz w:val="20"/>
          <w:szCs w:val="20"/>
        </w:rPr>
      </w:pPr>
    </w:p>
    <w:p w14:paraId="60971773" w14:textId="77777777" w:rsidR="00736677" w:rsidRPr="00377036" w:rsidRDefault="00736677" w:rsidP="00736677">
      <w:pPr>
        <w:autoSpaceDE w:val="0"/>
        <w:rPr>
          <w:rFonts w:ascii="Calibri" w:hAnsi="Calibri" w:cs="Arial"/>
          <w:b/>
          <w:bCs/>
          <w:i/>
          <w:iCs/>
          <w:sz w:val="20"/>
          <w:szCs w:val="20"/>
        </w:rPr>
      </w:pPr>
      <w:r w:rsidRPr="00377036">
        <w:rPr>
          <w:rFonts w:ascii="Calibri" w:hAnsi="Calibri"/>
          <w:b/>
          <w:bCs/>
          <w:i/>
          <w:iCs/>
          <w:sz w:val="20"/>
          <w:szCs w:val="20"/>
        </w:rPr>
        <w:t xml:space="preserve">a) </w:t>
      </w:r>
      <w:r w:rsidRPr="00377036">
        <w:rPr>
          <w:rFonts w:ascii="Calibri" w:hAnsi="Calibri" w:cs="Arial"/>
          <w:b/>
          <w:bCs/>
          <w:i/>
          <w:iCs/>
          <w:sz w:val="20"/>
          <w:szCs w:val="20"/>
        </w:rPr>
        <w:t>Condamnation définitive :</w:t>
      </w:r>
    </w:p>
    <w:p w14:paraId="1F6B7CAF" w14:textId="77777777" w:rsidR="00736677" w:rsidRPr="00377036" w:rsidRDefault="00736677" w:rsidP="00736677">
      <w:pPr>
        <w:numPr>
          <w:ilvl w:val="0"/>
          <w:numId w:val="8"/>
        </w:numPr>
        <w:autoSpaceDE w:val="0"/>
        <w:spacing w:after="0"/>
        <w:jc w:val="both"/>
        <w:rPr>
          <w:rFonts w:ascii="Calibri" w:hAnsi="Calibri" w:cs="Arial"/>
          <w:sz w:val="20"/>
          <w:szCs w:val="20"/>
        </w:rPr>
      </w:pPr>
      <w:r w:rsidRPr="00377036">
        <w:rPr>
          <w:rFonts w:ascii="Calibri" w:hAnsi="Calibri" w:cs="Arial"/>
          <w:sz w:val="20"/>
          <w:szCs w:val="20"/>
        </w:rPr>
        <w:t>ne pas avoir fait l'objet, depuis moins de cinq ans, d'une condamnation définitive pour l'une des infractions prévues aux articles 222-38, 222-40, 226-13, 313-1 à 313-3, 314-1 à 314-3, 324-1 à 324-6, 413-9 à 413-12, 421-1 à 421-2-3, au deuxième alinéa de l'article 421-5, à l'article 433-1, au second alinéa de l'article 433-2, au huitième alinéa de l'article 434-9, au second alinéa de l'article 434-9-1, aux articles 435-3, 435-4, 435-9, 435-10, 441-1 à 441-7, 441-9, 445-1 et 450-1 du code pénal, à l'article 1741 du code général des impôts et aux articles L. 2339-2 à L. 2339-4, L. 2339-9, L. 2339-11-1 à L. 2339-11-3 du code de la défense, ou pour une infraction de même nature dans un autre Etat de l’Union européenne ;</w:t>
      </w:r>
    </w:p>
    <w:p w14:paraId="799AFA3F" w14:textId="77777777" w:rsidR="00736677" w:rsidRPr="00377036" w:rsidRDefault="00736677" w:rsidP="00736677">
      <w:pPr>
        <w:autoSpaceDE w:val="0"/>
        <w:rPr>
          <w:rFonts w:ascii="Calibri" w:hAnsi="Calibri"/>
          <w:b/>
          <w:bCs/>
          <w:i/>
          <w:iCs/>
          <w:sz w:val="20"/>
          <w:szCs w:val="20"/>
        </w:rPr>
      </w:pPr>
    </w:p>
    <w:p w14:paraId="497F3753" w14:textId="77777777" w:rsidR="00736677" w:rsidRPr="00377036" w:rsidRDefault="00736677" w:rsidP="00736677">
      <w:pPr>
        <w:autoSpaceDE w:val="0"/>
        <w:rPr>
          <w:rFonts w:ascii="Calibri" w:hAnsi="Calibri" w:cs="Arial"/>
          <w:b/>
          <w:bCs/>
          <w:i/>
          <w:iCs/>
          <w:sz w:val="20"/>
          <w:szCs w:val="20"/>
        </w:rPr>
      </w:pPr>
      <w:r w:rsidRPr="00377036">
        <w:rPr>
          <w:rFonts w:ascii="Calibri" w:hAnsi="Calibri"/>
          <w:b/>
          <w:bCs/>
          <w:i/>
          <w:iCs/>
          <w:sz w:val="20"/>
          <w:szCs w:val="20"/>
        </w:rPr>
        <w:t xml:space="preserve">b) </w:t>
      </w:r>
      <w:r w:rsidRPr="00377036">
        <w:rPr>
          <w:rFonts w:ascii="Calibri" w:hAnsi="Calibri" w:cs="Arial"/>
          <w:b/>
          <w:bCs/>
          <w:i/>
          <w:iCs/>
          <w:sz w:val="20"/>
          <w:szCs w:val="20"/>
        </w:rPr>
        <w:t>Lutte contre le travail illégal :</w:t>
      </w:r>
    </w:p>
    <w:p w14:paraId="307A4F7C" w14:textId="77777777" w:rsidR="00736677" w:rsidRPr="00377036" w:rsidRDefault="00736677" w:rsidP="00736677">
      <w:pPr>
        <w:numPr>
          <w:ilvl w:val="0"/>
          <w:numId w:val="9"/>
        </w:numPr>
        <w:autoSpaceDE w:val="0"/>
        <w:spacing w:after="0" w:line="100" w:lineRule="atLeast"/>
        <w:jc w:val="both"/>
        <w:rPr>
          <w:rFonts w:ascii="Calibri" w:hAnsi="Calibri" w:cs="Arial"/>
          <w:sz w:val="20"/>
          <w:szCs w:val="20"/>
        </w:rPr>
      </w:pPr>
      <w:r w:rsidRPr="00377036">
        <w:rPr>
          <w:rFonts w:ascii="Calibri" w:hAnsi="Calibri" w:cs="Arial"/>
          <w:sz w:val="20"/>
          <w:szCs w:val="20"/>
        </w:rPr>
        <w:t xml:space="preserve">ne pas avoir fait l'objet, depuis moins de cinq ans, d'une condamnation inscrite au bulletin n° 2 du casier judiciaire pour les infractions mentionnées aux articles L. 8221-1, L. 8221-3, L. 8221-5, L. 8231-1, L. 8241-1 , L. </w:t>
      </w:r>
      <w:r w:rsidRPr="00377036">
        <w:rPr>
          <w:rFonts w:ascii="Calibri" w:hAnsi="Calibri" w:cs="Arial"/>
          <w:sz w:val="20"/>
          <w:szCs w:val="20"/>
        </w:rPr>
        <w:lastRenderedPageBreak/>
        <w:t>8251-1 et L. 8251-2 du code du travail, ou pour des infractions de même nature dans un autre Etat de l’Union européenne ;</w:t>
      </w:r>
    </w:p>
    <w:p w14:paraId="5F4803D7" w14:textId="77777777" w:rsidR="00736677" w:rsidRPr="00377036" w:rsidRDefault="00736677" w:rsidP="00736677">
      <w:pPr>
        <w:numPr>
          <w:ilvl w:val="0"/>
          <w:numId w:val="9"/>
        </w:numPr>
        <w:autoSpaceDE w:val="0"/>
        <w:spacing w:after="0" w:line="100" w:lineRule="atLeast"/>
        <w:jc w:val="both"/>
        <w:rPr>
          <w:rFonts w:ascii="Calibri" w:hAnsi="Calibri" w:cs="Arial"/>
          <w:sz w:val="20"/>
          <w:szCs w:val="20"/>
        </w:rPr>
      </w:pPr>
      <w:r w:rsidRPr="00377036">
        <w:rPr>
          <w:rFonts w:ascii="Calibri" w:hAnsi="Calibri" w:cs="Arial"/>
          <w:sz w:val="20"/>
          <w:szCs w:val="20"/>
        </w:rPr>
        <w:t>pour les contrats administratifs, ne pas faire l’objet d’une mesure d’exclusion ordonnée par le préfet, en application des articles L. 8272-4, R. 8272-10 et R. 8272-11 du code du travail ;</w:t>
      </w:r>
    </w:p>
    <w:p w14:paraId="68C826FF" w14:textId="77777777" w:rsidR="00736677" w:rsidRPr="00377036" w:rsidRDefault="00736677" w:rsidP="00736677">
      <w:pPr>
        <w:autoSpaceDE w:val="0"/>
        <w:rPr>
          <w:rFonts w:ascii="Calibri" w:hAnsi="Calibri"/>
          <w:b/>
          <w:bCs/>
          <w:i/>
          <w:iCs/>
          <w:sz w:val="20"/>
          <w:szCs w:val="20"/>
        </w:rPr>
      </w:pPr>
    </w:p>
    <w:p w14:paraId="618CE0F2" w14:textId="77777777" w:rsidR="00736677" w:rsidRPr="00377036" w:rsidRDefault="00736677" w:rsidP="00736677">
      <w:pPr>
        <w:autoSpaceDE w:val="0"/>
        <w:rPr>
          <w:rFonts w:ascii="Calibri" w:hAnsi="Calibri" w:cs="Arial"/>
          <w:b/>
          <w:bCs/>
          <w:i/>
          <w:iCs/>
          <w:sz w:val="20"/>
          <w:szCs w:val="20"/>
        </w:rPr>
      </w:pPr>
      <w:r w:rsidRPr="00377036">
        <w:rPr>
          <w:rFonts w:ascii="Calibri" w:hAnsi="Calibri"/>
          <w:b/>
          <w:bCs/>
          <w:i/>
          <w:iCs/>
          <w:sz w:val="20"/>
          <w:szCs w:val="20"/>
        </w:rPr>
        <w:t xml:space="preserve">c) </w:t>
      </w:r>
      <w:r w:rsidRPr="00377036">
        <w:rPr>
          <w:rFonts w:ascii="Calibri" w:hAnsi="Calibri" w:cs="Arial"/>
          <w:b/>
          <w:bCs/>
          <w:i/>
          <w:iCs/>
          <w:sz w:val="20"/>
          <w:szCs w:val="20"/>
        </w:rPr>
        <w:t xml:space="preserve">Obligation d’emploi des travailleurs handicapés ou assimilés : </w:t>
      </w:r>
    </w:p>
    <w:p w14:paraId="749E9BB9" w14:textId="77777777" w:rsidR="00736677" w:rsidRPr="00377036" w:rsidRDefault="00736677" w:rsidP="00736677">
      <w:pPr>
        <w:numPr>
          <w:ilvl w:val="0"/>
          <w:numId w:val="10"/>
        </w:numPr>
        <w:autoSpaceDE w:val="0"/>
        <w:spacing w:after="0"/>
        <w:jc w:val="both"/>
        <w:rPr>
          <w:rFonts w:ascii="Calibri" w:hAnsi="Calibri" w:cs="Arial"/>
          <w:sz w:val="20"/>
          <w:szCs w:val="20"/>
        </w:rPr>
      </w:pPr>
      <w:r w:rsidRPr="00377036">
        <w:rPr>
          <w:rFonts w:ascii="Calibri" w:hAnsi="Calibri" w:cs="Arial"/>
          <w:sz w:val="20"/>
          <w:szCs w:val="20"/>
        </w:rPr>
        <w:t>être en règle, au cours de l'année précédant celle au cours de laquelle a lieu le lancement de la consultation, au regard des articles L. 5212-1 à L. 5212-11 du code du travail concernant l’emploi des travailleurs handicapés ;</w:t>
      </w:r>
    </w:p>
    <w:p w14:paraId="03C8F30F" w14:textId="77777777" w:rsidR="00736677" w:rsidRPr="00377036" w:rsidRDefault="00736677" w:rsidP="00736677">
      <w:pPr>
        <w:autoSpaceDE w:val="0"/>
        <w:rPr>
          <w:rFonts w:ascii="Calibri" w:hAnsi="Calibri"/>
          <w:b/>
          <w:bCs/>
          <w:i/>
          <w:iCs/>
          <w:sz w:val="20"/>
          <w:szCs w:val="20"/>
        </w:rPr>
      </w:pPr>
    </w:p>
    <w:p w14:paraId="4F213AD3" w14:textId="77777777" w:rsidR="00736677" w:rsidRPr="00377036" w:rsidRDefault="00736677" w:rsidP="00736677">
      <w:pPr>
        <w:autoSpaceDE w:val="0"/>
        <w:rPr>
          <w:rFonts w:ascii="Calibri" w:hAnsi="Calibri" w:cs="Arial"/>
          <w:b/>
          <w:bCs/>
          <w:i/>
          <w:iCs/>
          <w:sz w:val="20"/>
          <w:szCs w:val="20"/>
        </w:rPr>
      </w:pPr>
      <w:r w:rsidRPr="00377036">
        <w:rPr>
          <w:rFonts w:ascii="Calibri" w:hAnsi="Calibri"/>
          <w:b/>
          <w:bCs/>
          <w:i/>
          <w:iCs/>
          <w:sz w:val="20"/>
          <w:szCs w:val="20"/>
        </w:rPr>
        <w:t xml:space="preserve">d) </w:t>
      </w:r>
      <w:r w:rsidRPr="00377036">
        <w:rPr>
          <w:rFonts w:ascii="Calibri" w:hAnsi="Calibri" w:cs="Arial"/>
          <w:b/>
          <w:bCs/>
          <w:i/>
          <w:iCs/>
          <w:sz w:val="20"/>
          <w:szCs w:val="20"/>
        </w:rPr>
        <w:t xml:space="preserve">Liquidation judiciaire : </w:t>
      </w:r>
    </w:p>
    <w:p w14:paraId="48DA8938" w14:textId="77777777" w:rsidR="00736677" w:rsidRPr="00377036" w:rsidRDefault="00736677" w:rsidP="00736677">
      <w:pPr>
        <w:numPr>
          <w:ilvl w:val="0"/>
          <w:numId w:val="11"/>
        </w:numPr>
        <w:autoSpaceDE w:val="0"/>
        <w:spacing w:after="0"/>
        <w:rPr>
          <w:rFonts w:ascii="Calibri" w:hAnsi="Calibri" w:cs="Arial"/>
          <w:sz w:val="20"/>
          <w:szCs w:val="20"/>
        </w:rPr>
      </w:pPr>
      <w:r w:rsidRPr="00377036">
        <w:rPr>
          <w:rFonts w:ascii="Calibri" w:hAnsi="Calibri" w:cs="Arial"/>
          <w:sz w:val="20"/>
          <w:szCs w:val="20"/>
        </w:rPr>
        <w:t>ne pas être soumis à la procédure de liquidation judiciaire prévue à l’article L. 640-1 du code de commerce,</w:t>
      </w:r>
    </w:p>
    <w:p w14:paraId="02CEF7A6" w14:textId="77777777" w:rsidR="00736677" w:rsidRPr="00377036" w:rsidRDefault="00736677" w:rsidP="00736677">
      <w:pPr>
        <w:numPr>
          <w:ilvl w:val="0"/>
          <w:numId w:val="11"/>
        </w:numPr>
        <w:autoSpaceDE w:val="0"/>
        <w:spacing w:after="0"/>
        <w:rPr>
          <w:rFonts w:ascii="Calibri" w:hAnsi="Calibri" w:cs="Arial"/>
          <w:sz w:val="20"/>
          <w:szCs w:val="20"/>
        </w:rPr>
      </w:pPr>
      <w:r w:rsidRPr="00377036">
        <w:rPr>
          <w:rFonts w:ascii="Calibri" w:hAnsi="Calibri" w:cs="Arial"/>
          <w:sz w:val="20"/>
          <w:szCs w:val="20"/>
        </w:rPr>
        <w:t xml:space="preserve">ne pas être en état de faillite personnelle en application des articles L. 653-1 à L. 653-8 du même code, </w:t>
      </w:r>
    </w:p>
    <w:p w14:paraId="58FF47A9" w14:textId="77777777" w:rsidR="00736677" w:rsidRPr="00377036" w:rsidRDefault="00736677" w:rsidP="00736677">
      <w:pPr>
        <w:numPr>
          <w:ilvl w:val="0"/>
          <w:numId w:val="11"/>
        </w:numPr>
        <w:autoSpaceDE w:val="0"/>
        <w:spacing w:after="0"/>
        <w:rPr>
          <w:rFonts w:ascii="Calibri" w:hAnsi="Calibri" w:cs="Arial"/>
          <w:sz w:val="20"/>
          <w:szCs w:val="20"/>
        </w:rPr>
      </w:pPr>
      <w:r w:rsidRPr="00377036">
        <w:rPr>
          <w:rFonts w:ascii="Calibri" w:hAnsi="Calibri" w:cs="Arial"/>
          <w:sz w:val="20"/>
          <w:szCs w:val="20"/>
        </w:rPr>
        <w:t>et ne pas faire l’objet d’une procédure équivalente régie par un droit étranger ;</w:t>
      </w:r>
    </w:p>
    <w:p w14:paraId="546D0C9E" w14:textId="77777777" w:rsidR="00736677" w:rsidRPr="00377036" w:rsidRDefault="00736677" w:rsidP="00736677">
      <w:pPr>
        <w:autoSpaceDE w:val="0"/>
        <w:rPr>
          <w:rFonts w:ascii="Calibri" w:hAnsi="Calibri"/>
          <w:b/>
          <w:bCs/>
          <w:i/>
          <w:iCs/>
          <w:sz w:val="20"/>
          <w:szCs w:val="20"/>
        </w:rPr>
      </w:pPr>
    </w:p>
    <w:p w14:paraId="7689DB4B" w14:textId="77777777" w:rsidR="00736677" w:rsidRPr="00377036" w:rsidRDefault="00736677" w:rsidP="00736677">
      <w:pPr>
        <w:autoSpaceDE w:val="0"/>
        <w:rPr>
          <w:rFonts w:ascii="Calibri" w:hAnsi="Calibri" w:cs="Arial"/>
          <w:b/>
          <w:bCs/>
          <w:i/>
          <w:iCs/>
          <w:sz w:val="20"/>
          <w:szCs w:val="20"/>
        </w:rPr>
      </w:pPr>
      <w:r w:rsidRPr="00377036">
        <w:rPr>
          <w:rFonts w:ascii="Calibri" w:hAnsi="Calibri"/>
          <w:b/>
          <w:bCs/>
          <w:i/>
          <w:iCs/>
          <w:sz w:val="20"/>
          <w:szCs w:val="20"/>
        </w:rPr>
        <w:t xml:space="preserve">e) </w:t>
      </w:r>
      <w:r w:rsidRPr="00377036">
        <w:rPr>
          <w:rFonts w:ascii="Calibri" w:hAnsi="Calibri" w:cs="Arial"/>
          <w:b/>
          <w:bCs/>
          <w:i/>
          <w:iCs/>
          <w:sz w:val="20"/>
          <w:szCs w:val="20"/>
        </w:rPr>
        <w:t xml:space="preserve">Redressement judiciaire : </w:t>
      </w:r>
    </w:p>
    <w:p w14:paraId="21AEBA8B" w14:textId="77777777" w:rsidR="00736677" w:rsidRPr="00377036" w:rsidRDefault="00736677" w:rsidP="00736677">
      <w:pPr>
        <w:numPr>
          <w:ilvl w:val="0"/>
          <w:numId w:val="12"/>
        </w:numPr>
        <w:autoSpaceDE w:val="0"/>
        <w:spacing w:after="0"/>
        <w:jc w:val="both"/>
        <w:rPr>
          <w:rFonts w:ascii="Calibri" w:hAnsi="Calibri" w:cs="Arial"/>
          <w:sz w:val="20"/>
          <w:szCs w:val="20"/>
        </w:rPr>
      </w:pPr>
      <w:r w:rsidRPr="00377036">
        <w:rPr>
          <w:rFonts w:ascii="Calibri" w:hAnsi="Calibri" w:cs="Arial"/>
          <w:sz w:val="20"/>
          <w:szCs w:val="20"/>
        </w:rPr>
        <w:t xml:space="preserve">ne pas être admis à la procédure de redressement judiciaire instituée par l'article L. 631-1 du code de commerce ou à une procédure équivalente régie par un droit étranger, </w:t>
      </w:r>
    </w:p>
    <w:p w14:paraId="4737285C" w14:textId="77777777" w:rsidR="00736677" w:rsidRPr="00377036" w:rsidRDefault="00736677" w:rsidP="00736677">
      <w:pPr>
        <w:numPr>
          <w:ilvl w:val="0"/>
          <w:numId w:val="12"/>
        </w:numPr>
        <w:autoSpaceDE w:val="0"/>
        <w:spacing w:after="0"/>
        <w:jc w:val="both"/>
        <w:rPr>
          <w:rFonts w:ascii="Calibri" w:hAnsi="Calibri" w:cs="Arial"/>
          <w:sz w:val="20"/>
          <w:szCs w:val="20"/>
        </w:rPr>
      </w:pPr>
      <w:r w:rsidRPr="00377036">
        <w:rPr>
          <w:rFonts w:ascii="Calibri" w:hAnsi="Calibri" w:cs="Arial"/>
          <w:sz w:val="20"/>
          <w:szCs w:val="20"/>
        </w:rPr>
        <w:t>ou justifier d’une habilitation à poursuivre ses activités pendant la durée prévisible d'exécution du marché public ou de l’accord-cadre ;</w:t>
      </w:r>
    </w:p>
    <w:p w14:paraId="2A141E4D" w14:textId="77777777" w:rsidR="00736677" w:rsidRDefault="00736677" w:rsidP="00736677">
      <w:pPr>
        <w:autoSpaceDE w:val="0"/>
        <w:rPr>
          <w:rFonts w:ascii="Calibri" w:hAnsi="Calibri"/>
          <w:b/>
          <w:bCs/>
          <w:i/>
          <w:iCs/>
          <w:sz w:val="20"/>
          <w:szCs w:val="20"/>
        </w:rPr>
      </w:pPr>
    </w:p>
    <w:p w14:paraId="60DB3162" w14:textId="77777777" w:rsidR="00736677" w:rsidRPr="00377036" w:rsidRDefault="00736677" w:rsidP="00736677">
      <w:pPr>
        <w:autoSpaceDE w:val="0"/>
        <w:rPr>
          <w:rFonts w:ascii="Calibri" w:hAnsi="Calibri"/>
          <w:b/>
          <w:bCs/>
          <w:i/>
          <w:iCs/>
          <w:sz w:val="20"/>
          <w:szCs w:val="20"/>
        </w:rPr>
      </w:pPr>
    </w:p>
    <w:p w14:paraId="54026C65" w14:textId="77777777" w:rsidR="00736677" w:rsidRPr="00377036" w:rsidRDefault="00736677" w:rsidP="00736677">
      <w:pPr>
        <w:autoSpaceDE w:val="0"/>
        <w:rPr>
          <w:rFonts w:ascii="Calibri" w:hAnsi="Calibri" w:cs="Arial"/>
          <w:b/>
          <w:bCs/>
          <w:i/>
          <w:iCs/>
          <w:sz w:val="20"/>
          <w:szCs w:val="20"/>
        </w:rPr>
      </w:pPr>
      <w:r w:rsidRPr="00377036">
        <w:rPr>
          <w:rFonts w:ascii="Calibri" w:hAnsi="Calibri"/>
          <w:b/>
          <w:bCs/>
          <w:i/>
          <w:iCs/>
          <w:sz w:val="20"/>
          <w:szCs w:val="20"/>
        </w:rPr>
        <w:t xml:space="preserve">f) </w:t>
      </w:r>
      <w:r w:rsidRPr="00377036">
        <w:rPr>
          <w:rFonts w:ascii="Calibri" w:hAnsi="Calibri" w:cs="Arial"/>
          <w:b/>
          <w:bCs/>
          <w:i/>
          <w:iCs/>
          <w:sz w:val="20"/>
          <w:szCs w:val="20"/>
        </w:rPr>
        <w:t xml:space="preserve">Situation fiscale et sociale : </w:t>
      </w:r>
    </w:p>
    <w:p w14:paraId="7C0538D4" w14:textId="77777777" w:rsidR="00736677" w:rsidRPr="00377036" w:rsidRDefault="00736677" w:rsidP="00736677">
      <w:pPr>
        <w:numPr>
          <w:ilvl w:val="0"/>
          <w:numId w:val="13"/>
        </w:numPr>
        <w:autoSpaceDE w:val="0"/>
        <w:spacing w:after="0"/>
        <w:rPr>
          <w:rFonts w:ascii="Calibri" w:hAnsi="Calibri" w:cs="Arial"/>
          <w:sz w:val="20"/>
          <w:szCs w:val="20"/>
        </w:rPr>
      </w:pPr>
      <w:r w:rsidRPr="00377036">
        <w:rPr>
          <w:rFonts w:ascii="Calibri" w:hAnsi="Calibri" w:cs="Arial"/>
          <w:sz w:val="20"/>
          <w:szCs w:val="20"/>
        </w:rPr>
        <w:t xml:space="preserve">avoir, au 31 décembre de l'année précédant celle au cours de laquelle a lieu le lancement de la consultation, souscrit les déclarations lui incombant en matière fiscale et sociale et acquitté les impôts et cotisations exigibles à cette date, </w:t>
      </w:r>
    </w:p>
    <w:p w14:paraId="6F620A8F" w14:textId="77777777" w:rsidR="00736677" w:rsidRPr="00377036" w:rsidRDefault="00736677" w:rsidP="00736677">
      <w:pPr>
        <w:numPr>
          <w:ilvl w:val="0"/>
          <w:numId w:val="13"/>
        </w:numPr>
        <w:autoSpaceDE w:val="0"/>
        <w:spacing w:after="0"/>
        <w:rPr>
          <w:rFonts w:ascii="Calibri" w:hAnsi="Calibri" w:cs="Arial"/>
          <w:sz w:val="20"/>
          <w:szCs w:val="20"/>
        </w:rPr>
      </w:pPr>
      <w:r w:rsidRPr="00377036">
        <w:rPr>
          <w:rFonts w:ascii="Calibri" w:hAnsi="Calibri" w:cs="Arial"/>
          <w:sz w:val="20"/>
          <w:szCs w:val="20"/>
        </w:rPr>
        <w:t xml:space="preserve">ou s’être acquitté spontanément de ces impôts et cotisations avant la date du lancement de la présente consultation </w:t>
      </w:r>
    </w:p>
    <w:p w14:paraId="1F3BFF5F" w14:textId="77777777" w:rsidR="00736677" w:rsidRPr="00377036" w:rsidRDefault="00736677" w:rsidP="00736677">
      <w:pPr>
        <w:numPr>
          <w:ilvl w:val="0"/>
          <w:numId w:val="13"/>
        </w:numPr>
        <w:autoSpaceDE w:val="0"/>
        <w:spacing w:after="0"/>
        <w:rPr>
          <w:rFonts w:ascii="Calibri" w:hAnsi="Calibri" w:cs="Arial"/>
          <w:sz w:val="20"/>
          <w:szCs w:val="20"/>
        </w:rPr>
      </w:pPr>
      <w:r w:rsidRPr="00377036">
        <w:rPr>
          <w:rFonts w:ascii="Calibri" w:hAnsi="Calibri" w:cs="Arial"/>
          <w:sz w:val="20"/>
          <w:szCs w:val="20"/>
        </w:rPr>
        <w:t>ou avoir constitué spontanément avant cette date des garanties jugées suffisantes par le comptable ou l’organisme chargé du recouvrement ;</w:t>
      </w:r>
    </w:p>
    <w:p w14:paraId="5BC096E2" w14:textId="77777777" w:rsidR="00736677" w:rsidRPr="00377036" w:rsidRDefault="00736677" w:rsidP="00736677">
      <w:pPr>
        <w:autoSpaceDE w:val="0"/>
        <w:rPr>
          <w:rFonts w:ascii="Calibri" w:hAnsi="Calibri" w:cs="Arial"/>
          <w:sz w:val="20"/>
          <w:szCs w:val="20"/>
        </w:rPr>
      </w:pPr>
    </w:p>
    <w:p w14:paraId="06693EDC" w14:textId="77777777" w:rsidR="00736677" w:rsidRPr="00377036" w:rsidRDefault="00736677" w:rsidP="00736677">
      <w:pPr>
        <w:autoSpaceDE w:val="0"/>
        <w:rPr>
          <w:rFonts w:ascii="Calibri" w:hAnsi="Calibri" w:cs="Arial"/>
          <w:sz w:val="20"/>
          <w:szCs w:val="20"/>
        </w:rPr>
      </w:pPr>
    </w:p>
    <w:p w14:paraId="0E9D40D6" w14:textId="77777777" w:rsidR="00736677" w:rsidRPr="00377036" w:rsidRDefault="00736677" w:rsidP="00736677">
      <w:pPr>
        <w:autoSpaceDE w:val="0"/>
        <w:jc w:val="both"/>
        <w:rPr>
          <w:rFonts w:ascii="Calibri" w:hAnsi="Calibri" w:cs="Arial"/>
          <w:sz w:val="20"/>
          <w:szCs w:val="20"/>
        </w:rPr>
      </w:pPr>
      <w:r w:rsidRPr="00377036">
        <w:rPr>
          <w:rFonts w:ascii="Calibri" w:hAnsi="Calibri" w:cs="Arial"/>
          <w:sz w:val="20"/>
          <w:szCs w:val="20"/>
        </w:rPr>
        <w:t>Nous (je), soussignons(é)</w:t>
      </w:r>
      <w:r>
        <w:rPr>
          <w:rFonts w:ascii="Calibri" w:hAnsi="Calibri" w:cs="Arial"/>
          <w:sz w:val="20"/>
          <w:szCs w:val="20"/>
        </w:rPr>
        <w:t xml:space="preserve">, </w:t>
      </w:r>
      <w:r w:rsidRPr="00377036">
        <w:rPr>
          <w:rFonts w:ascii="Calibri" w:hAnsi="Calibri" w:cs="Arial"/>
          <w:sz w:val="20"/>
          <w:szCs w:val="20"/>
        </w:rPr>
        <w:t>déclarons (déclare) avoir pris connaissance des informations ci-dessus et acceptons (accepte) le présent règlement.</w:t>
      </w:r>
    </w:p>
    <w:p w14:paraId="41CD0D16" w14:textId="77777777" w:rsidR="00736677" w:rsidRDefault="00736677" w:rsidP="00736677">
      <w:pPr>
        <w:rPr>
          <w:rFonts w:ascii="Calibri" w:hAnsi="Calibri"/>
          <w:sz w:val="20"/>
          <w:szCs w:val="20"/>
        </w:rPr>
      </w:pPr>
    </w:p>
    <w:p w14:paraId="727BD96F" w14:textId="77777777" w:rsidR="00736677" w:rsidRDefault="00736677" w:rsidP="00736677">
      <w:pPr>
        <w:rPr>
          <w:rFonts w:ascii="Calibri" w:hAnsi="Calibri"/>
          <w:sz w:val="20"/>
          <w:szCs w:val="20"/>
        </w:rPr>
      </w:pPr>
    </w:p>
    <w:p w14:paraId="14516C5D" w14:textId="77777777" w:rsidR="00736677" w:rsidRPr="00377036" w:rsidRDefault="00736677" w:rsidP="00736677">
      <w:pPr>
        <w:rPr>
          <w:rFonts w:ascii="Calibri" w:hAnsi="Calibri"/>
          <w:sz w:val="20"/>
          <w:szCs w:val="20"/>
        </w:rPr>
      </w:pPr>
      <w:r>
        <w:rPr>
          <w:rFonts w:ascii="Calibri" w:hAnsi="Calibri"/>
          <w:sz w:val="20"/>
          <w:szCs w:val="20"/>
        </w:rPr>
        <w:t>Le</w:t>
      </w:r>
    </w:p>
    <w:p w14:paraId="12B6FB23" w14:textId="77777777" w:rsidR="00736677" w:rsidRDefault="00736677" w:rsidP="00736677">
      <w:pPr>
        <w:rPr>
          <w:rFonts w:ascii="Calibri" w:hAnsi="Calibri"/>
          <w:sz w:val="20"/>
          <w:szCs w:val="20"/>
        </w:rPr>
      </w:pPr>
    </w:p>
    <w:p w14:paraId="10CD2EE8" w14:textId="77777777" w:rsidR="00736677" w:rsidRDefault="00736677" w:rsidP="00736677">
      <w:pPr>
        <w:rPr>
          <w:rFonts w:ascii="Calibri" w:hAnsi="Calibri"/>
          <w:sz w:val="20"/>
          <w:szCs w:val="20"/>
        </w:rPr>
      </w:pPr>
    </w:p>
    <w:p w14:paraId="2A8D2ECF" w14:textId="77777777" w:rsidR="00736677" w:rsidRPr="00377036" w:rsidRDefault="00736677" w:rsidP="00736677">
      <w:pPr>
        <w:rPr>
          <w:rFonts w:ascii="Calibri" w:hAnsi="Calibri"/>
          <w:sz w:val="20"/>
          <w:szCs w:val="20"/>
        </w:rPr>
      </w:pPr>
      <w:r>
        <w:rPr>
          <w:rFonts w:ascii="Calibri" w:hAnsi="Calibri"/>
          <w:sz w:val="20"/>
          <w:szCs w:val="20"/>
        </w:rPr>
        <w:t>« Lu et approuvé »</w:t>
      </w:r>
    </w:p>
    <w:p w14:paraId="05497B57" w14:textId="77777777" w:rsidR="00736677" w:rsidRDefault="00736677" w:rsidP="00736677">
      <w:pPr>
        <w:rPr>
          <w:rFonts w:ascii="Calibri" w:hAnsi="Calibri"/>
          <w:sz w:val="20"/>
          <w:szCs w:val="20"/>
        </w:rPr>
      </w:pPr>
      <w:r w:rsidRPr="00377036">
        <w:rPr>
          <w:rFonts w:ascii="Calibri" w:hAnsi="Calibri"/>
          <w:sz w:val="20"/>
          <w:szCs w:val="20"/>
        </w:rPr>
        <w:t>SIGNATURE DES PRESTATAIRES</w:t>
      </w:r>
    </w:p>
    <w:p w14:paraId="6F0D7EA9" w14:textId="77777777" w:rsidR="00736677" w:rsidRDefault="00736677" w:rsidP="00736677">
      <w:pPr>
        <w:tabs>
          <w:tab w:val="left" w:pos="2400"/>
        </w:tabs>
        <w:rPr>
          <w:rFonts w:ascii="Calibri" w:hAnsi="Calibri"/>
          <w:sz w:val="20"/>
          <w:szCs w:val="20"/>
        </w:rPr>
        <w:sectPr w:rsidR="00736677" w:rsidSect="006E3D52">
          <w:type w:val="continuous"/>
          <w:pgSz w:w="11906" w:h="16838" w:code="9"/>
          <w:pgMar w:top="709" w:right="970" w:bottom="709" w:left="970" w:header="720" w:footer="964" w:gutter="0"/>
          <w:pgBorders>
            <w:top w:val="single" w:sz="4" w:space="19" w:color="000000"/>
            <w:left w:val="single" w:sz="4" w:space="19" w:color="000000"/>
            <w:bottom w:val="single" w:sz="4" w:space="19" w:color="000000"/>
            <w:right w:val="single" w:sz="4" w:space="19" w:color="000000"/>
          </w:pgBorders>
          <w:cols w:space="720"/>
          <w:docGrid w:linePitch="360"/>
        </w:sectPr>
      </w:pPr>
    </w:p>
    <w:p w14:paraId="73C1133A" w14:textId="77777777" w:rsidR="00736677" w:rsidRPr="006E3D52" w:rsidRDefault="00736677" w:rsidP="00736677">
      <w:pPr>
        <w:tabs>
          <w:tab w:val="left" w:pos="1980"/>
        </w:tabs>
        <w:rPr>
          <w:rFonts w:ascii="Calibri" w:hAnsi="Calibri"/>
          <w:sz w:val="20"/>
          <w:szCs w:val="20"/>
        </w:rPr>
      </w:pPr>
    </w:p>
    <w:p w14:paraId="510B7F65" w14:textId="77777777" w:rsidR="00736677" w:rsidRPr="006E3D52" w:rsidRDefault="00736677" w:rsidP="00736677">
      <w:pPr>
        <w:rPr>
          <w:rFonts w:ascii="Calibri" w:hAnsi="Calibri"/>
          <w:sz w:val="20"/>
          <w:szCs w:val="20"/>
        </w:rPr>
      </w:pPr>
    </w:p>
    <w:p w14:paraId="4123321D" w14:textId="77777777" w:rsidR="00736677" w:rsidRPr="00377036" w:rsidRDefault="00736677" w:rsidP="00736677">
      <w:pPr>
        <w:pageBreakBefore/>
        <w:shd w:val="clear" w:color="auto" w:fill="000000"/>
        <w:tabs>
          <w:tab w:val="right" w:pos="9695"/>
        </w:tabs>
        <w:rPr>
          <w:rFonts w:ascii="Calibri" w:hAnsi="Calibri"/>
          <w:b/>
          <w:bCs/>
          <w:sz w:val="20"/>
          <w:szCs w:val="20"/>
        </w:rPr>
      </w:pPr>
      <w:r w:rsidRPr="00377036">
        <w:rPr>
          <w:rFonts w:ascii="Calibri" w:hAnsi="Calibri"/>
          <w:b/>
          <w:bCs/>
          <w:sz w:val="20"/>
          <w:szCs w:val="20"/>
        </w:rPr>
        <w:lastRenderedPageBreak/>
        <w:t>VILLE D'ARRAS – CAHIER DES CHARGES</w:t>
      </w:r>
      <w:r w:rsidRPr="00377036">
        <w:rPr>
          <w:rFonts w:ascii="Calibri" w:hAnsi="Calibri"/>
          <w:b/>
          <w:bCs/>
          <w:sz w:val="20"/>
          <w:szCs w:val="20"/>
        </w:rPr>
        <w:tab/>
        <w:t>PRESENTATION ARTISTIQUE</w:t>
      </w:r>
    </w:p>
    <w:p w14:paraId="7E465600" w14:textId="77777777" w:rsidR="00736677" w:rsidRPr="00377036" w:rsidRDefault="00736677" w:rsidP="00736677">
      <w:pPr>
        <w:rPr>
          <w:rFonts w:ascii="Calibri" w:hAnsi="Calibri"/>
          <w:sz w:val="20"/>
          <w:szCs w:val="20"/>
        </w:rPr>
      </w:pPr>
    </w:p>
    <w:p w14:paraId="6B5E4B8A" w14:textId="77777777" w:rsidR="00736677" w:rsidRPr="00377036" w:rsidRDefault="00736677" w:rsidP="00736677">
      <w:pPr>
        <w:pBdr>
          <w:top w:val="single" w:sz="4" w:space="1" w:color="auto"/>
          <w:left w:val="single" w:sz="4" w:space="4" w:color="auto"/>
          <w:bottom w:val="single" w:sz="4" w:space="1" w:color="auto"/>
          <w:right w:val="single" w:sz="4" w:space="4" w:color="auto"/>
        </w:pBdr>
        <w:rPr>
          <w:rFonts w:ascii="Calibri" w:hAnsi="Calibri"/>
          <w:b/>
          <w:sz w:val="20"/>
          <w:szCs w:val="20"/>
        </w:rPr>
      </w:pPr>
      <w:r w:rsidRPr="00377036">
        <w:rPr>
          <w:rFonts w:ascii="Calibri" w:hAnsi="Calibri"/>
          <w:b/>
          <w:sz w:val="20"/>
          <w:szCs w:val="20"/>
        </w:rPr>
        <w:t xml:space="preserve">MANIFESTATION CHOISIE : </w:t>
      </w:r>
    </w:p>
    <w:p w14:paraId="1B84CB9F" w14:textId="77777777" w:rsidR="00736677" w:rsidRPr="00377036" w:rsidRDefault="00736677" w:rsidP="00736677">
      <w:pPr>
        <w:pBdr>
          <w:top w:val="single" w:sz="4" w:space="1" w:color="auto"/>
          <w:left w:val="single" w:sz="4" w:space="4" w:color="auto"/>
          <w:bottom w:val="single" w:sz="4" w:space="1" w:color="auto"/>
          <w:right w:val="single" w:sz="4" w:space="4" w:color="auto"/>
        </w:pBdr>
        <w:rPr>
          <w:rFonts w:ascii="Calibri" w:hAnsi="Calibri"/>
          <w:b/>
          <w:sz w:val="20"/>
          <w:szCs w:val="20"/>
        </w:rPr>
      </w:pPr>
    </w:p>
    <w:p w14:paraId="5084482F" w14:textId="77777777" w:rsidR="00736677" w:rsidRPr="00377036" w:rsidRDefault="00736677" w:rsidP="00736677">
      <w:pPr>
        <w:rPr>
          <w:rFonts w:ascii="Calibri" w:hAnsi="Calibri"/>
          <w:sz w:val="20"/>
          <w:szCs w:val="20"/>
        </w:rPr>
      </w:pPr>
    </w:p>
    <w:p w14:paraId="7DD22077" w14:textId="77777777" w:rsidR="00736677" w:rsidRPr="00377036" w:rsidRDefault="00736677" w:rsidP="00736677">
      <w:pPr>
        <w:pBdr>
          <w:top w:val="single" w:sz="4" w:space="1" w:color="000000"/>
          <w:left w:val="single" w:sz="4" w:space="4" w:color="000000"/>
          <w:bottom w:val="single" w:sz="4" w:space="1" w:color="000000"/>
          <w:right w:val="single" w:sz="4" w:space="4" w:color="000000"/>
        </w:pBdr>
        <w:rPr>
          <w:rFonts w:ascii="Calibri" w:hAnsi="Calibri"/>
          <w:b/>
          <w:sz w:val="20"/>
          <w:szCs w:val="20"/>
        </w:rPr>
      </w:pPr>
      <w:r>
        <w:rPr>
          <w:rFonts w:ascii="Calibri" w:hAnsi="Calibri"/>
          <w:b/>
          <w:sz w:val="20"/>
          <w:szCs w:val="20"/>
        </w:rPr>
        <w:t>NOM DU GROUPEMENT ARTISTIQUE :</w:t>
      </w:r>
    </w:p>
    <w:p w14:paraId="01347CEE" w14:textId="77777777" w:rsidR="00736677" w:rsidRPr="00377036" w:rsidRDefault="00736677" w:rsidP="00736677">
      <w:pPr>
        <w:pBdr>
          <w:top w:val="single" w:sz="4" w:space="1" w:color="000000"/>
          <w:left w:val="single" w:sz="4" w:space="4" w:color="000000"/>
          <w:bottom w:val="single" w:sz="4" w:space="1" w:color="000000"/>
          <w:right w:val="single" w:sz="4" w:space="4" w:color="000000"/>
        </w:pBdr>
        <w:rPr>
          <w:rFonts w:ascii="Calibri" w:hAnsi="Calibri"/>
          <w:b/>
          <w:sz w:val="20"/>
          <w:szCs w:val="20"/>
        </w:rPr>
      </w:pPr>
    </w:p>
    <w:p w14:paraId="55A96823" w14:textId="77777777" w:rsidR="00736677" w:rsidRPr="00377036" w:rsidRDefault="00736677" w:rsidP="00736677">
      <w:pPr>
        <w:pBdr>
          <w:top w:val="single" w:sz="4" w:space="1" w:color="000000"/>
          <w:left w:val="single" w:sz="4" w:space="4" w:color="000000"/>
          <w:bottom w:val="single" w:sz="4" w:space="1" w:color="000000"/>
          <w:right w:val="single" w:sz="4" w:space="4" w:color="000000"/>
        </w:pBdr>
        <w:rPr>
          <w:rFonts w:ascii="Calibri" w:hAnsi="Calibri"/>
          <w:b/>
          <w:sz w:val="20"/>
          <w:szCs w:val="20"/>
        </w:rPr>
      </w:pPr>
      <w:r w:rsidRPr="00377036">
        <w:rPr>
          <w:rFonts w:ascii="Calibri" w:hAnsi="Calibri"/>
          <w:b/>
          <w:sz w:val="20"/>
          <w:szCs w:val="20"/>
        </w:rPr>
        <w:t>TITRE DU PROJET ET DATE DE CREATION:</w:t>
      </w:r>
    </w:p>
    <w:p w14:paraId="5F0CF0F6" w14:textId="77777777" w:rsidR="00736677" w:rsidRPr="00377036" w:rsidRDefault="00736677" w:rsidP="00736677">
      <w:pPr>
        <w:pBdr>
          <w:top w:val="single" w:sz="4" w:space="1" w:color="000000"/>
          <w:left w:val="single" w:sz="4" w:space="4" w:color="000000"/>
          <w:bottom w:val="single" w:sz="4" w:space="1" w:color="000000"/>
          <w:right w:val="single" w:sz="4" w:space="4" w:color="000000"/>
        </w:pBdr>
        <w:rPr>
          <w:rFonts w:ascii="Calibri" w:hAnsi="Calibri"/>
          <w:b/>
          <w:sz w:val="20"/>
          <w:szCs w:val="20"/>
        </w:rPr>
      </w:pPr>
    </w:p>
    <w:p w14:paraId="0E850867" w14:textId="77777777" w:rsidR="00736677" w:rsidRPr="00377036" w:rsidRDefault="00736677" w:rsidP="00736677">
      <w:pPr>
        <w:rPr>
          <w:rFonts w:ascii="Calibri" w:hAnsi="Calibri"/>
          <w:sz w:val="20"/>
          <w:szCs w:val="20"/>
        </w:rPr>
      </w:pPr>
    </w:p>
    <w:p w14:paraId="20A014A3" w14:textId="77777777" w:rsidR="00736677" w:rsidRPr="00377036" w:rsidRDefault="00736677" w:rsidP="00736677">
      <w:pPr>
        <w:pBdr>
          <w:top w:val="single" w:sz="4" w:space="1" w:color="000000"/>
          <w:left w:val="single" w:sz="4" w:space="4" w:color="000000"/>
          <w:bottom w:val="single" w:sz="4" w:space="1" w:color="000000"/>
          <w:right w:val="single" w:sz="4" w:space="4" w:color="000000"/>
        </w:pBdr>
        <w:jc w:val="center"/>
        <w:rPr>
          <w:rFonts w:ascii="Calibri" w:hAnsi="Calibri"/>
          <w:b/>
          <w:sz w:val="20"/>
          <w:szCs w:val="20"/>
        </w:rPr>
      </w:pPr>
      <w:r w:rsidRPr="00377036">
        <w:rPr>
          <w:rFonts w:ascii="Calibri" w:hAnsi="Calibri"/>
          <w:b/>
          <w:sz w:val="20"/>
          <w:szCs w:val="20"/>
        </w:rPr>
        <w:t>NATURE DU PROJET</w:t>
      </w:r>
    </w:p>
    <w:p w14:paraId="3844740D" w14:textId="77777777" w:rsidR="00736677" w:rsidRPr="00377036" w:rsidRDefault="00736677" w:rsidP="00736677">
      <w:pPr>
        <w:pBdr>
          <w:top w:val="single" w:sz="4" w:space="1" w:color="000000"/>
          <w:left w:val="single" w:sz="4" w:space="4" w:color="000000"/>
          <w:bottom w:val="single" w:sz="4" w:space="1" w:color="000000"/>
          <w:right w:val="single" w:sz="4" w:space="4" w:color="000000"/>
        </w:pBdr>
        <w:rPr>
          <w:rFonts w:ascii="Calibri" w:hAnsi="Calibri"/>
          <w:b/>
          <w:sz w:val="20"/>
          <w:szCs w:val="20"/>
        </w:rPr>
      </w:pPr>
    </w:p>
    <w:p w14:paraId="3524F176" w14:textId="77777777" w:rsidR="00736677" w:rsidRPr="00377036" w:rsidRDefault="00736677" w:rsidP="00736677">
      <w:pPr>
        <w:pBdr>
          <w:top w:val="single" w:sz="4" w:space="1" w:color="000000"/>
          <w:left w:val="single" w:sz="4" w:space="4" w:color="000000"/>
          <w:bottom w:val="single" w:sz="4" w:space="1" w:color="000000"/>
          <w:right w:val="single" w:sz="4" w:space="4" w:color="000000"/>
        </w:pBdr>
        <w:rPr>
          <w:rFonts w:ascii="Calibri" w:hAnsi="Calibri"/>
          <w:sz w:val="20"/>
          <w:szCs w:val="20"/>
        </w:rPr>
      </w:pPr>
      <w:r w:rsidRPr="00377036">
        <w:rPr>
          <w:rFonts w:ascii="Calibri" w:hAnsi="Calibri"/>
          <w:b/>
          <w:sz w:val="20"/>
          <w:szCs w:val="20"/>
        </w:rPr>
        <w:t>TYPE</w:t>
      </w:r>
      <w:r>
        <w:rPr>
          <w:rFonts w:ascii="Calibri" w:hAnsi="Calibri"/>
          <w:sz w:val="20"/>
          <w:szCs w:val="20"/>
        </w:rPr>
        <w:t xml:space="preserve"> : </w:t>
      </w:r>
    </w:p>
    <w:p w14:paraId="6550146E" w14:textId="77777777" w:rsidR="00736677" w:rsidRPr="00377036" w:rsidRDefault="00736677" w:rsidP="00736677">
      <w:pPr>
        <w:pBdr>
          <w:top w:val="single" w:sz="4" w:space="1" w:color="000000"/>
          <w:left w:val="single" w:sz="4" w:space="4" w:color="000000"/>
          <w:bottom w:val="single" w:sz="4" w:space="1" w:color="000000"/>
          <w:right w:val="single" w:sz="4" w:space="4" w:color="000000"/>
        </w:pBdr>
        <w:rPr>
          <w:rFonts w:ascii="Calibri" w:hAnsi="Calibri"/>
          <w:sz w:val="20"/>
          <w:szCs w:val="20"/>
        </w:rPr>
      </w:pPr>
      <w:r w:rsidRPr="00377036">
        <w:rPr>
          <w:rFonts w:ascii="Calibri" w:hAnsi="Calibri"/>
          <w:b/>
          <w:sz w:val="20"/>
          <w:szCs w:val="20"/>
        </w:rPr>
        <w:t>OCCUPATION DU DOMAINE PUBLIC</w:t>
      </w:r>
      <w:r>
        <w:rPr>
          <w:rFonts w:ascii="Calibri" w:hAnsi="Calibri"/>
          <w:sz w:val="20"/>
          <w:szCs w:val="20"/>
        </w:rPr>
        <w:t xml:space="preserve"> : </w:t>
      </w:r>
    </w:p>
    <w:p w14:paraId="4C2CB4A0" w14:textId="77777777" w:rsidR="00736677" w:rsidRPr="00377036" w:rsidRDefault="00736677" w:rsidP="00736677">
      <w:pPr>
        <w:pBdr>
          <w:top w:val="single" w:sz="4" w:space="1" w:color="000000"/>
          <w:left w:val="single" w:sz="4" w:space="4" w:color="000000"/>
          <w:bottom w:val="single" w:sz="4" w:space="1" w:color="000000"/>
          <w:right w:val="single" w:sz="4" w:space="4" w:color="000000"/>
        </w:pBdr>
        <w:jc w:val="both"/>
        <w:rPr>
          <w:rFonts w:ascii="Calibri" w:hAnsi="Calibri"/>
          <w:sz w:val="20"/>
          <w:szCs w:val="20"/>
        </w:rPr>
      </w:pPr>
      <w:r w:rsidRPr="00377036">
        <w:rPr>
          <w:rFonts w:ascii="Calibri" w:hAnsi="Calibri"/>
          <w:b/>
          <w:sz w:val="20"/>
          <w:szCs w:val="20"/>
        </w:rPr>
        <w:t>SONORISATION DU DOMAINE PUBLIC</w:t>
      </w:r>
      <w:r>
        <w:rPr>
          <w:rFonts w:ascii="Calibri" w:hAnsi="Calibri"/>
          <w:sz w:val="20"/>
          <w:szCs w:val="20"/>
        </w:rPr>
        <w:t xml:space="preserve"> : </w:t>
      </w:r>
    </w:p>
    <w:p w14:paraId="6A1A30D8" w14:textId="77777777" w:rsidR="00736677" w:rsidRDefault="00736677" w:rsidP="00736677">
      <w:pPr>
        <w:pBdr>
          <w:top w:val="single" w:sz="4" w:space="1" w:color="000000"/>
          <w:left w:val="single" w:sz="4" w:space="4" w:color="000000"/>
          <w:bottom w:val="single" w:sz="4" w:space="1" w:color="000000"/>
          <w:right w:val="single" w:sz="4" w:space="4" w:color="000000"/>
        </w:pBdr>
        <w:rPr>
          <w:rFonts w:ascii="Calibri" w:hAnsi="Calibri"/>
          <w:sz w:val="20"/>
          <w:szCs w:val="20"/>
        </w:rPr>
      </w:pPr>
      <w:r w:rsidRPr="00377036">
        <w:rPr>
          <w:rFonts w:ascii="Calibri" w:hAnsi="Calibri"/>
          <w:b/>
          <w:sz w:val="20"/>
          <w:szCs w:val="20"/>
        </w:rPr>
        <w:t>EFFECTIF PUBLIC</w:t>
      </w:r>
      <w:r>
        <w:rPr>
          <w:rFonts w:ascii="Calibri" w:hAnsi="Calibri"/>
          <w:sz w:val="20"/>
          <w:szCs w:val="20"/>
        </w:rPr>
        <w:t xml:space="preserve"> : </w:t>
      </w:r>
    </w:p>
    <w:p w14:paraId="09D0BCB1" w14:textId="77777777" w:rsidR="00736677" w:rsidRPr="00377036" w:rsidRDefault="00736677" w:rsidP="00736677">
      <w:pPr>
        <w:pBdr>
          <w:top w:val="single" w:sz="4" w:space="1" w:color="000000"/>
          <w:left w:val="single" w:sz="4" w:space="4" w:color="000000"/>
          <w:bottom w:val="single" w:sz="4" w:space="1" w:color="000000"/>
          <w:right w:val="single" w:sz="4" w:space="4" w:color="000000"/>
        </w:pBdr>
        <w:rPr>
          <w:rFonts w:ascii="Calibri" w:hAnsi="Calibri"/>
          <w:b/>
          <w:sz w:val="20"/>
          <w:szCs w:val="20"/>
        </w:rPr>
      </w:pPr>
    </w:p>
    <w:p w14:paraId="27E38D32" w14:textId="77777777" w:rsidR="00736677" w:rsidRPr="00377036" w:rsidRDefault="00736677" w:rsidP="00736677">
      <w:pPr>
        <w:rPr>
          <w:rFonts w:ascii="Calibri" w:hAnsi="Calibri"/>
          <w:sz w:val="20"/>
          <w:szCs w:val="20"/>
        </w:rPr>
      </w:pPr>
    </w:p>
    <w:p w14:paraId="5FAC8829" w14:textId="77777777" w:rsidR="00736677" w:rsidRPr="00377036" w:rsidRDefault="00736677" w:rsidP="00736677">
      <w:pPr>
        <w:pBdr>
          <w:top w:val="single" w:sz="4" w:space="1" w:color="000000"/>
          <w:left w:val="single" w:sz="4" w:space="4" w:color="000000"/>
          <w:bottom w:val="single" w:sz="4" w:space="1" w:color="000000"/>
          <w:right w:val="single" w:sz="4" w:space="4" w:color="000000"/>
        </w:pBdr>
        <w:jc w:val="center"/>
        <w:rPr>
          <w:rFonts w:ascii="Calibri" w:hAnsi="Calibri"/>
          <w:b/>
          <w:sz w:val="20"/>
          <w:szCs w:val="20"/>
        </w:rPr>
      </w:pPr>
      <w:r w:rsidRPr="00377036">
        <w:rPr>
          <w:rFonts w:ascii="Calibri" w:hAnsi="Calibri"/>
          <w:b/>
          <w:sz w:val="20"/>
          <w:szCs w:val="20"/>
        </w:rPr>
        <w:t>CONDITIONS DE JEU DU PROJET</w:t>
      </w:r>
    </w:p>
    <w:p w14:paraId="78F0744B" w14:textId="77777777" w:rsidR="00736677" w:rsidRPr="00377036" w:rsidRDefault="00736677" w:rsidP="00736677">
      <w:pPr>
        <w:pBdr>
          <w:top w:val="single" w:sz="4" w:space="1" w:color="000000"/>
          <w:left w:val="single" w:sz="4" w:space="4" w:color="000000"/>
          <w:bottom w:val="single" w:sz="4" w:space="1" w:color="000000"/>
          <w:right w:val="single" w:sz="4" w:space="4" w:color="000000"/>
        </w:pBdr>
        <w:jc w:val="center"/>
        <w:rPr>
          <w:rFonts w:ascii="Calibri" w:hAnsi="Calibri"/>
          <w:b/>
          <w:sz w:val="20"/>
          <w:szCs w:val="20"/>
        </w:rPr>
      </w:pPr>
    </w:p>
    <w:p w14:paraId="3BAA5490" w14:textId="77777777" w:rsidR="00736677" w:rsidRDefault="00736677" w:rsidP="00736677">
      <w:pPr>
        <w:pBdr>
          <w:top w:val="single" w:sz="4" w:space="1" w:color="000000"/>
          <w:left w:val="single" w:sz="4" w:space="4" w:color="000000"/>
          <w:bottom w:val="single" w:sz="4" w:space="1" w:color="000000"/>
          <w:right w:val="single" w:sz="4" w:space="4" w:color="000000"/>
        </w:pBdr>
        <w:jc w:val="both"/>
        <w:rPr>
          <w:rFonts w:ascii="Calibri" w:hAnsi="Calibri"/>
          <w:sz w:val="20"/>
          <w:szCs w:val="20"/>
        </w:rPr>
      </w:pPr>
      <w:r>
        <w:rPr>
          <w:rFonts w:ascii="Calibri" w:hAnsi="Calibri"/>
          <w:b/>
          <w:sz w:val="20"/>
          <w:szCs w:val="20"/>
        </w:rPr>
        <w:t>REPRESENTATIONS :</w:t>
      </w:r>
    </w:p>
    <w:p w14:paraId="107AE0C5" w14:textId="77777777" w:rsidR="00736677" w:rsidRPr="00727F3A" w:rsidRDefault="00736677" w:rsidP="00736677">
      <w:pPr>
        <w:pBdr>
          <w:top w:val="single" w:sz="4" w:space="1" w:color="000000"/>
          <w:left w:val="single" w:sz="4" w:space="4" w:color="000000"/>
          <w:bottom w:val="single" w:sz="4" w:space="1" w:color="000000"/>
          <w:right w:val="single" w:sz="4" w:space="4" w:color="000000"/>
        </w:pBdr>
        <w:jc w:val="both"/>
        <w:rPr>
          <w:rFonts w:ascii="Calibri" w:hAnsi="Calibri"/>
          <w:sz w:val="20"/>
          <w:szCs w:val="20"/>
        </w:rPr>
      </w:pPr>
    </w:p>
    <w:p w14:paraId="550DB1D8" w14:textId="77777777" w:rsidR="00736677" w:rsidRPr="00377036" w:rsidRDefault="00736677" w:rsidP="00736677">
      <w:pPr>
        <w:pBdr>
          <w:top w:val="single" w:sz="4" w:space="1" w:color="000000"/>
          <w:left w:val="single" w:sz="4" w:space="4" w:color="000000"/>
          <w:bottom w:val="single" w:sz="4" w:space="1" w:color="000000"/>
          <w:right w:val="single" w:sz="4" w:space="4" w:color="000000"/>
        </w:pBdr>
        <w:jc w:val="both"/>
        <w:rPr>
          <w:rFonts w:ascii="Calibri" w:hAnsi="Calibri"/>
          <w:b/>
          <w:sz w:val="20"/>
          <w:szCs w:val="20"/>
        </w:rPr>
      </w:pPr>
      <w:r w:rsidRPr="00377036">
        <w:rPr>
          <w:rFonts w:ascii="Calibri" w:hAnsi="Calibri"/>
          <w:b/>
          <w:sz w:val="20"/>
          <w:szCs w:val="20"/>
        </w:rPr>
        <w:t>PARADE</w:t>
      </w:r>
      <w:r w:rsidRPr="00377036">
        <w:rPr>
          <w:rFonts w:ascii="Calibri" w:hAnsi="Calibri"/>
          <w:sz w:val="20"/>
          <w:szCs w:val="20"/>
        </w:rPr>
        <w:t xml:space="preserve"> (distance maximale à parcourir dans le cadre d'une déambulation)</w:t>
      </w:r>
    </w:p>
    <w:p w14:paraId="096C81DD" w14:textId="77777777" w:rsidR="00736677" w:rsidRPr="00377036" w:rsidRDefault="00736677" w:rsidP="00736677">
      <w:pPr>
        <w:pBdr>
          <w:top w:val="single" w:sz="4" w:space="1" w:color="000000"/>
          <w:left w:val="single" w:sz="4" w:space="4" w:color="000000"/>
          <w:bottom w:val="single" w:sz="4" w:space="1" w:color="000000"/>
          <w:right w:val="single" w:sz="4" w:space="4" w:color="000000"/>
        </w:pBdr>
        <w:rPr>
          <w:rFonts w:ascii="Calibri" w:hAnsi="Calibri"/>
          <w:b/>
          <w:sz w:val="20"/>
          <w:szCs w:val="20"/>
        </w:rPr>
      </w:pPr>
    </w:p>
    <w:p w14:paraId="22BEBF52" w14:textId="77777777" w:rsidR="00736677" w:rsidRPr="00377036" w:rsidRDefault="00736677" w:rsidP="00736677">
      <w:pPr>
        <w:pBdr>
          <w:top w:val="single" w:sz="4" w:space="1" w:color="000000"/>
          <w:left w:val="single" w:sz="4" w:space="4" w:color="000000"/>
          <w:bottom w:val="single" w:sz="4" w:space="1" w:color="000000"/>
          <w:right w:val="single" w:sz="4" w:space="4" w:color="000000"/>
        </w:pBdr>
        <w:rPr>
          <w:rFonts w:ascii="Calibri" w:hAnsi="Calibri"/>
          <w:b/>
          <w:sz w:val="20"/>
          <w:szCs w:val="20"/>
        </w:rPr>
      </w:pPr>
    </w:p>
    <w:p w14:paraId="0ABE83EF" w14:textId="77777777" w:rsidR="00736677" w:rsidRPr="00377036" w:rsidRDefault="00736677" w:rsidP="00736677">
      <w:pPr>
        <w:pBdr>
          <w:top w:val="single" w:sz="4" w:space="1" w:color="000000"/>
          <w:left w:val="single" w:sz="4" w:space="4" w:color="000000"/>
          <w:bottom w:val="single" w:sz="4" w:space="1" w:color="000000"/>
          <w:right w:val="single" w:sz="4" w:space="4" w:color="000000"/>
        </w:pBdr>
        <w:rPr>
          <w:rFonts w:ascii="Calibri" w:hAnsi="Calibri"/>
          <w:b/>
          <w:sz w:val="20"/>
          <w:szCs w:val="20"/>
        </w:rPr>
      </w:pPr>
    </w:p>
    <w:p w14:paraId="49D824D1" w14:textId="77777777" w:rsidR="00736677" w:rsidRPr="00377036" w:rsidRDefault="00736677" w:rsidP="00736677">
      <w:pPr>
        <w:rPr>
          <w:rFonts w:ascii="Calibri" w:hAnsi="Calibri"/>
          <w:sz w:val="20"/>
          <w:szCs w:val="20"/>
        </w:rPr>
      </w:pPr>
    </w:p>
    <w:p w14:paraId="04093A39" w14:textId="77777777" w:rsidR="00736677" w:rsidRPr="00377036" w:rsidRDefault="00736677" w:rsidP="00736677">
      <w:pPr>
        <w:pBdr>
          <w:top w:val="single" w:sz="4" w:space="1" w:color="000000"/>
          <w:left w:val="single" w:sz="4" w:space="4" w:color="000000"/>
          <w:bottom w:val="single" w:sz="4" w:space="1" w:color="000000"/>
          <w:right w:val="single" w:sz="4" w:space="4" w:color="000000"/>
        </w:pBdr>
        <w:rPr>
          <w:rFonts w:ascii="Calibri" w:hAnsi="Calibri"/>
          <w:b/>
          <w:sz w:val="20"/>
          <w:szCs w:val="20"/>
        </w:rPr>
      </w:pPr>
      <w:r w:rsidRPr="00377036">
        <w:rPr>
          <w:rFonts w:ascii="Calibri" w:hAnsi="Calibri"/>
          <w:b/>
          <w:sz w:val="20"/>
          <w:szCs w:val="20"/>
        </w:rPr>
        <w:t>COORDONNEES DU RESPONSABLE ARTISTIQUE :</w:t>
      </w:r>
    </w:p>
    <w:p w14:paraId="710B5D71" w14:textId="77777777" w:rsidR="00736677" w:rsidRPr="00377036" w:rsidRDefault="00736677" w:rsidP="00736677">
      <w:pPr>
        <w:pBdr>
          <w:top w:val="single" w:sz="4" w:space="1" w:color="000000"/>
          <w:left w:val="single" w:sz="4" w:space="4" w:color="000000"/>
          <w:bottom w:val="single" w:sz="4" w:space="1" w:color="000000"/>
          <w:right w:val="single" w:sz="4" w:space="4" w:color="000000"/>
        </w:pBdr>
        <w:rPr>
          <w:rFonts w:ascii="Calibri" w:hAnsi="Calibri"/>
          <w:sz w:val="20"/>
          <w:szCs w:val="20"/>
        </w:rPr>
      </w:pPr>
      <w:r w:rsidRPr="00377036">
        <w:rPr>
          <w:rFonts w:ascii="Calibri" w:hAnsi="Calibri"/>
          <w:sz w:val="20"/>
          <w:szCs w:val="20"/>
        </w:rPr>
        <w:t>Nom, prénom :</w:t>
      </w:r>
      <w:r>
        <w:rPr>
          <w:rFonts w:ascii="Calibri" w:hAnsi="Calibri"/>
          <w:sz w:val="20"/>
          <w:szCs w:val="20"/>
        </w:rPr>
        <w:t xml:space="preserve"> </w:t>
      </w:r>
    </w:p>
    <w:p w14:paraId="5C0CB5DB" w14:textId="77777777" w:rsidR="00736677" w:rsidRPr="00377036" w:rsidRDefault="00736677" w:rsidP="00736677">
      <w:pPr>
        <w:pBdr>
          <w:top w:val="single" w:sz="4" w:space="1" w:color="000000"/>
          <w:left w:val="single" w:sz="4" w:space="4" w:color="000000"/>
          <w:bottom w:val="single" w:sz="4" w:space="1" w:color="000000"/>
          <w:right w:val="single" w:sz="4" w:space="4" w:color="000000"/>
        </w:pBdr>
        <w:rPr>
          <w:rFonts w:ascii="Calibri" w:hAnsi="Calibri"/>
          <w:sz w:val="20"/>
          <w:szCs w:val="20"/>
        </w:rPr>
      </w:pPr>
      <w:r w:rsidRPr="00377036">
        <w:rPr>
          <w:rFonts w:ascii="Calibri" w:hAnsi="Calibri"/>
          <w:sz w:val="20"/>
          <w:szCs w:val="20"/>
        </w:rPr>
        <w:t>Téléphone portable :</w:t>
      </w:r>
      <w:r>
        <w:rPr>
          <w:rFonts w:ascii="Calibri" w:hAnsi="Calibri"/>
          <w:sz w:val="20"/>
          <w:szCs w:val="20"/>
        </w:rPr>
        <w:t xml:space="preserve"> </w:t>
      </w:r>
    </w:p>
    <w:p w14:paraId="6EA96B7F" w14:textId="77777777" w:rsidR="00736677" w:rsidRPr="00377036" w:rsidRDefault="00736677" w:rsidP="00736677">
      <w:pPr>
        <w:pBdr>
          <w:top w:val="single" w:sz="4" w:space="1" w:color="000000"/>
          <w:left w:val="single" w:sz="4" w:space="4" w:color="000000"/>
          <w:bottom w:val="single" w:sz="4" w:space="1" w:color="000000"/>
          <w:right w:val="single" w:sz="4" w:space="4" w:color="000000"/>
        </w:pBdr>
        <w:rPr>
          <w:rFonts w:ascii="Calibri" w:hAnsi="Calibri"/>
          <w:sz w:val="20"/>
          <w:szCs w:val="20"/>
        </w:rPr>
      </w:pPr>
      <w:r w:rsidRPr="00377036">
        <w:rPr>
          <w:rFonts w:ascii="Calibri" w:hAnsi="Calibri"/>
          <w:sz w:val="20"/>
          <w:szCs w:val="20"/>
        </w:rPr>
        <w:t>Mail :</w:t>
      </w:r>
      <w:r>
        <w:rPr>
          <w:rFonts w:ascii="Calibri" w:hAnsi="Calibri"/>
          <w:sz w:val="20"/>
          <w:szCs w:val="20"/>
        </w:rPr>
        <w:t xml:space="preserve"> </w:t>
      </w:r>
    </w:p>
    <w:p w14:paraId="748DD847" w14:textId="77777777" w:rsidR="00736677" w:rsidRPr="00377036" w:rsidRDefault="00736677" w:rsidP="00736677">
      <w:pPr>
        <w:pBdr>
          <w:top w:val="single" w:sz="4" w:space="1" w:color="000000"/>
          <w:left w:val="single" w:sz="4" w:space="4" w:color="000000"/>
          <w:bottom w:val="single" w:sz="4" w:space="1" w:color="000000"/>
          <w:right w:val="single" w:sz="4" w:space="4" w:color="000000"/>
        </w:pBdr>
        <w:rPr>
          <w:rFonts w:ascii="Calibri" w:hAnsi="Calibri"/>
          <w:sz w:val="20"/>
          <w:szCs w:val="20"/>
        </w:rPr>
      </w:pPr>
    </w:p>
    <w:p w14:paraId="00AF006D" w14:textId="77777777" w:rsidR="00736677" w:rsidRPr="00377036" w:rsidRDefault="00736677" w:rsidP="00736677">
      <w:pPr>
        <w:rPr>
          <w:rFonts w:ascii="Calibri" w:hAnsi="Calibri"/>
          <w:b/>
          <w:bCs/>
          <w:sz w:val="20"/>
          <w:szCs w:val="20"/>
        </w:rPr>
      </w:pPr>
    </w:p>
    <w:p w14:paraId="54B006F9" w14:textId="77777777" w:rsidR="00736677" w:rsidRDefault="00736677" w:rsidP="00736677">
      <w:pPr>
        <w:rPr>
          <w:rFonts w:ascii="Calibri" w:hAnsi="Calibri"/>
          <w:sz w:val="20"/>
          <w:szCs w:val="20"/>
        </w:rPr>
      </w:pPr>
    </w:p>
    <w:p w14:paraId="24D51C26" w14:textId="77777777" w:rsidR="00736677" w:rsidRPr="00377036" w:rsidRDefault="00736677" w:rsidP="00736677">
      <w:pPr>
        <w:shd w:val="clear" w:color="auto" w:fill="000000"/>
        <w:tabs>
          <w:tab w:val="right" w:pos="9695"/>
        </w:tabs>
        <w:rPr>
          <w:rFonts w:ascii="Calibri" w:hAnsi="Calibri"/>
          <w:b/>
          <w:bCs/>
          <w:sz w:val="20"/>
          <w:szCs w:val="20"/>
        </w:rPr>
      </w:pPr>
      <w:r>
        <w:rPr>
          <w:rFonts w:ascii="Calibri" w:hAnsi="Calibri"/>
          <w:b/>
          <w:bCs/>
          <w:sz w:val="20"/>
          <w:szCs w:val="20"/>
        </w:rPr>
        <w:lastRenderedPageBreak/>
        <w:t>VILLE D’ARRAS – CAHIER DES CHARGES</w:t>
      </w:r>
      <w:r w:rsidRPr="00377036">
        <w:rPr>
          <w:rFonts w:ascii="Calibri" w:hAnsi="Calibri"/>
          <w:b/>
          <w:bCs/>
          <w:sz w:val="20"/>
          <w:szCs w:val="20"/>
        </w:rPr>
        <w:tab/>
        <w:t>ACCUEIL ARTISTIQUE</w:t>
      </w:r>
    </w:p>
    <w:p w14:paraId="1EA5A33A" w14:textId="77777777" w:rsidR="00736677" w:rsidRPr="00377036" w:rsidRDefault="00736677" w:rsidP="00736677">
      <w:pPr>
        <w:rPr>
          <w:rFonts w:ascii="Calibri" w:hAnsi="Calibri"/>
          <w:sz w:val="20"/>
          <w:szCs w:val="20"/>
        </w:rPr>
      </w:pPr>
    </w:p>
    <w:p w14:paraId="5373B9DB" w14:textId="77777777" w:rsidR="00736677" w:rsidRPr="00377036" w:rsidRDefault="00736677" w:rsidP="00736677">
      <w:pPr>
        <w:pBdr>
          <w:top w:val="single" w:sz="4" w:space="1" w:color="000000"/>
          <w:left w:val="single" w:sz="4" w:space="4" w:color="000000"/>
          <w:bottom w:val="single" w:sz="4" w:space="1" w:color="000000"/>
          <w:right w:val="single" w:sz="4" w:space="4" w:color="000000"/>
        </w:pBdr>
        <w:jc w:val="center"/>
        <w:rPr>
          <w:rFonts w:ascii="Calibri" w:hAnsi="Calibri"/>
          <w:b/>
          <w:sz w:val="20"/>
          <w:szCs w:val="20"/>
        </w:rPr>
      </w:pPr>
      <w:r w:rsidRPr="00377036">
        <w:rPr>
          <w:rFonts w:ascii="Calibri" w:hAnsi="Calibri"/>
          <w:b/>
          <w:sz w:val="20"/>
          <w:szCs w:val="20"/>
        </w:rPr>
        <w:t>NOMBRE DE PERSONNE A ACCUEILLIR</w:t>
      </w:r>
    </w:p>
    <w:p w14:paraId="19ADD739" w14:textId="77777777" w:rsidR="00736677" w:rsidRPr="00377036" w:rsidRDefault="00736677" w:rsidP="00736677">
      <w:pPr>
        <w:pBdr>
          <w:top w:val="single" w:sz="4" w:space="1" w:color="000000"/>
          <w:left w:val="single" w:sz="4" w:space="4" w:color="000000"/>
          <w:bottom w:val="single" w:sz="4" w:space="1" w:color="000000"/>
          <w:right w:val="single" w:sz="4" w:space="4" w:color="000000"/>
        </w:pBdr>
        <w:rPr>
          <w:rFonts w:ascii="Calibri" w:hAnsi="Calibri"/>
          <w:b/>
          <w:sz w:val="20"/>
          <w:szCs w:val="20"/>
        </w:rPr>
      </w:pPr>
    </w:p>
    <w:p w14:paraId="3D265A9B" w14:textId="77777777" w:rsidR="00736677" w:rsidRPr="00377036" w:rsidRDefault="00736677" w:rsidP="00736677">
      <w:pPr>
        <w:pBdr>
          <w:top w:val="single" w:sz="4" w:space="1" w:color="000000"/>
          <w:left w:val="single" w:sz="4" w:space="4" w:color="000000"/>
          <w:bottom w:val="single" w:sz="4" w:space="1" w:color="000000"/>
          <w:right w:val="single" w:sz="4" w:space="4" w:color="000000"/>
        </w:pBdr>
        <w:rPr>
          <w:rFonts w:ascii="Calibri" w:hAnsi="Calibri"/>
          <w:sz w:val="20"/>
          <w:szCs w:val="20"/>
        </w:rPr>
      </w:pPr>
      <w:r w:rsidRPr="00377036">
        <w:rPr>
          <w:rFonts w:ascii="Calibri" w:hAnsi="Calibri"/>
          <w:sz w:val="20"/>
          <w:szCs w:val="20"/>
        </w:rPr>
        <w:t xml:space="preserve">- Artiste : </w:t>
      </w:r>
    </w:p>
    <w:p w14:paraId="036ECF4B" w14:textId="77777777" w:rsidR="00736677" w:rsidRPr="00377036" w:rsidRDefault="00736677" w:rsidP="00736677">
      <w:pPr>
        <w:pBdr>
          <w:top w:val="single" w:sz="4" w:space="1" w:color="000000"/>
          <w:left w:val="single" w:sz="4" w:space="4" w:color="000000"/>
          <w:bottom w:val="single" w:sz="4" w:space="1" w:color="000000"/>
          <w:right w:val="single" w:sz="4" w:space="4" w:color="000000"/>
        </w:pBdr>
        <w:rPr>
          <w:rFonts w:ascii="Calibri" w:hAnsi="Calibri"/>
          <w:sz w:val="20"/>
          <w:szCs w:val="20"/>
        </w:rPr>
      </w:pPr>
      <w:r w:rsidRPr="00377036">
        <w:rPr>
          <w:rFonts w:ascii="Calibri" w:hAnsi="Calibri"/>
          <w:sz w:val="20"/>
          <w:szCs w:val="20"/>
        </w:rPr>
        <w:t>- Technicien :</w:t>
      </w:r>
    </w:p>
    <w:p w14:paraId="4D1321B3" w14:textId="77777777" w:rsidR="00736677" w:rsidRPr="00377036" w:rsidRDefault="00736677" w:rsidP="00736677">
      <w:pPr>
        <w:pBdr>
          <w:top w:val="single" w:sz="4" w:space="1" w:color="000000"/>
          <w:left w:val="single" w:sz="4" w:space="4" w:color="000000"/>
          <w:bottom w:val="single" w:sz="4" w:space="1" w:color="000000"/>
          <w:right w:val="single" w:sz="4" w:space="4" w:color="000000"/>
        </w:pBdr>
        <w:rPr>
          <w:rFonts w:ascii="Calibri" w:hAnsi="Calibri"/>
          <w:sz w:val="20"/>
          <w:szCs w:val="20"/>
        </w:rPr>
      </w:pPr>
      <w:r w:rsidRPr="00377036">
        <w:rPr>
          <w:rFonts w:ascii="Calibri" w:hAnsi="Calibri"/>
          <w:sz w:val="20"/>
          <w:szCs w:val="20"/>
        </w:rPr>
        <w:t>- Accompagnateurs :</w:t>
      </w:r>
    </w:p>
    <w:p w14:paraId="7200A55E" w14:textId="77777777" w:rsidR="00736677" w:rsidRPr="00377036" w:rsidRDefault="00736677" w:rsidP="00736677">
      <w:pPr>
        <w:pBdr>
          <w:top w:val="single" w:sz="4" w:space="1" w:color="000000"/>
          <w:left w:val="single" w:sz="4" w:space="4" w:color="000000"/>
          <w:bottom w:val="single" w:sz="4" w:space="1" w:color="000000"/>
          <w:right w:val="single" w:sz="4" w:space="4" w:color="000000"/>
        </w:pBdr>
        <w:rPr>
          <w:rFonts w:ascii="Calibri" w:hAnsi="Calibri"/>
          <w:sz w:val="20"/>
          <w:szCs w:val="20"/>
        </w:rPr>
      </w:pPr>
      <w:r w:rsidRPr="00377036">
        <w:rPr>
          <w:rFonts w:ascii="Calibri" w:hAnsi="Calibri"/>
          <w:sz w:val="20"/>
          <w:szCs w:val="20"/>
        </w:rPr>
        <w:t>- Nombre de loges souhaitées (dans la mesure du possible) :</w:t>
      </w:r>
    </w:p>
    <w:p w14:paraId="1DD50315" w14:textId="77777777" w:rsidR="00736677" w:rsidRPr="00377036" w:rsidRDefault="00736677" w:rsidP="00736677">
      <w:pPr>
        <w:pBdr>
          <w:top w:val="single" w:sz="4" w:space="1" w:color="000000"/>
          <w:left w:val="single" w:sz="4" w:space="4" w:color="000000"/>
          <w:bottom w:val="single" w:sz="4" w:space="1" w:color="000000"/>
          <w:right w:val="single" w:sz="4" w:space="4" w:color="000000"/>
        </w:pBdr>
        <w:rPr>
          <w:rFonts w:ascii="Calibri" w:hAnsi="Calibri"/>
          <w:sz w:val="20"/>
          <w:szCs w:val="20"/>
        </w:rPr>
      </w:pPr>
    </w:p>
    <w:p w14:paraId="0FE400E4" w14:textId="77777777" w:rsidR="00736677" w:rsidRPr="00377036" w:rsidRDefault="00736677" w:rsidP="00736677">
      <w:pPr>
        <w:rPr>
          <w:rFonts w:ascii="Calibri" w:hAnsi="Calibri"/>
          <w:b/>
          <w:sz w:val="20"/>
          <w:szCs w:val="20"/>
        </w:rPr>
      </w:pPr>
    </w:p>
    <w:p w14:paraId="3902F083" w14:textId="77777777" w:rsidR="00736677" w:rsidRPr="00377036" w:rsidRDefault="00736677" w:rsidP="00736677">
      <w:pPr>
        <w:numPr>
          <w:ilvl w:val="0"/>
          <w:numId w:val="14"/>
        </w:numPr>
        <w:suppressAutoHyphens/>
        <w:spacing w:after="0"/>
        <w:rPr>
          <w:rFonts w:ascii="Calibri" w:hAnsi="Calibri"/>
          <w:b/>
          <w:sz w:val="20"/>
          <w:szCs w:val="20"/>
        </w:rPr>
      </w:pPr>
      <w:r w:rsidRPr="00377036">
        <w:rPr>
          <w:rFonts w:ascii="Calibri" w:hAnsi="Calibri"/>
          <w:b/>
          <w:sz w:val="20"/>
          <w:szCs w:val="20"/>
        </w:rPr>
        <w:t xml:space="preserve">TRANSPORT : </w:t>
      </w:r>
    </w:p>
    <w:p w14:paraId="40D1A895" w14:textId="77777777" w:rsidR="00736677" w:rsidRPr="00377036" w:rsidRDefault="00736677" w:rsidP="00736677">
      <w:pPr>
        <w:rPr>
          <w:rFonts w:ascii="Calibri" w:hAnsi="Calibri"/>
          <w:b/>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38"/>
        <w:gridCol w:w="2444"/>
        <w:gridCol w:w="2491"/>
        <w:gridCol w:w="2481"/>
      </w:tblGrid>
      <w:tr w:rsidR="00736677" w:rsidRPr="00377036" w14:paraId="0CF28366" w14:textId="77777777" w:rsidTr="00713C3C">
        <w:tc>
          <w:tcPr>
            <w:tcW w:w="2527" w:type="dxa"/>
            <w:shd w:val="clear" w:color="auto" w:fill="BFBFBF"/>
          </w:tcPr>
          <w:p w14:paraId="463D318C" w14:textId="77777777" w:rsidR="00736677" w:rsidRPr="00377036" w:rsidRDefault="00736677" w:rsidP="00713C3C">
            <w:pPr>
              <w:spacing w:before="240"/>
              <w:rPr>
                <w:rFonts w:ascii="Calibri" w:hAnsi="Calibri"/>
                <w:b/>
                <w:sz w:val="20"/>
                <w:szCs w:val="20"/>
              </w:rPr>
            </w:pPr>
          </w:p>
        </w:tc>
        <w:tc>
          <w:tcPr>
            <w:tcW w:w="2527" w:type="dxa"/>
            <w:shd w:val="clear" w:color="auto" w:fill="auto"/>
          </w:tcPr>
          <w:p w14:paraId="34A2A466" w14:textId="77777777" w:rsidR="00736677" w:rsidRPr="00377036" w:rsidRDefault="00736677" w:rsidP="00713C3C">
            <w:pPr>
              <w:spacing w:before="240"/>
              <w:jc w:val="center"/>
              <w:rPr>
                <w:rFonts w:ascii="Calibri" w:hAnsi="Calibri"/>
                <w:b/>
                <w:sz w:val="20"/>
                <w:szCs w:val="20"/>
              </w:rPr>
            </w:pPr>
            <w:r w:rsidRPr="00377036">
              <w:rPr>
                <w:rFonts w:ascii="Calibri" w:hAnsi="Calibri"/>
                <w:b/>
                <w:sz w:val="20"/>
                <w:szCs w:val="20"/>
              </w:rPr>
              <w:t>TYPES DE VEHICULE</w:t>
            </w:r>
          </w:p>
        </w:tc>
        <w:tc>
          <w:tcPr>
            <w:tcW w:w="2528" w:type="dxa"/>
            <w:shd w:val="clear" w:color="auto" w:fill="auto"/>
          </w:tcPr>
          <w:p w14:paraId="5E899D0B" w14:textId="77777777" w:rsidR="00736677" w:rsidRPr="00377036" w:rsidRDefault="00736677" w:rsidP="00713C3C">
            <w:pPr>
              <w:spacing w:before="240"/>
              <w:jc w:val="center"/>
              <w:rPr>
                <w:rFonts w:ascii="Calibri" w:hAnsi="Calibri"/>
                <w:b/>
                <w:sz w:val="20"/>
                <w:szCs w:val="20"/>
              </w:rPr>
            </w:pPr>
            <w:r w:rsidRPr="00377036">
              <w:rPr>
                <w:rFonts w:ascii="Calibri" w:hAnsi="Calibri"/>
                <w:b/>
                <w:sz w:val="20"/>
                <w:szCs w:val="20"/>
              </w:rPr>
              <w:t>IMMATRICULATION</w:t>
            </w:r>
          </w:p>
        </w:tc>
        <w:tc>
          <w:tcPr>
            <w:tcW w:w="2528" w:type="dxa"/>
            <w:shd w:val="clear" w:color="auto" w:fill="auto"/>
          </w:tcPr>
          <w:p w14:paraId="605A8D7B" w14:textId="77777777" w:rsidR="00736677" w:rsidRPr="00377036" w:rsidRDefault="00736677" w:rsidP="00713C3C">
            <w:pPr>
              <w:jc w:val="center"/>
              <w:rPr>
                <w:rFonts w:ascii="Calibri" w:hAnsi="Calibri"/>
                <w:b/>
                <w:sz w:val="20"/>
                <w:szCs w:val="20"/>
              </w:rPr>
            </w:pPr>
            <w:r w:rsidRPr="00377036">
              <w:rPr>
                <w:rFonts w:ascii="Calibri" w:hAnsi="Calibri"/>
                <w:b/>
                <w:sz w:val="20"/>
                <w:szCs w:val="20"/>
              </w:rPr>
              <w:t>BESOIN STATIONNEMENT</w:t>
            </w:r>
          </w:p>
        </w:tc>
      </w:tr>
      <w:tr w:rsidR="00736677" w:rsidRPr="00377036" w14:paraId="120CCEB9" w14:textId="77777777" w:rsidTr="00713C3C">
        <w:trPr>
          <w:trHeight w:val="393"/>
        </w:trPr>
        <w:tc>
          <w:tcPr>
            <w:tcW w:w="2527" w:type="dxa"/>
            <w:shd w:val="clear" w:color="auto" w:fill="auto"/>
          </w:tcPr>
          <w:p w14:paraId="4EA7A01E" w14:textId="77777777" w:rsidR="00736677" w:rsidRPr="00377036" w:rsidRDefault="00736677" w:rsidP="00713C3C">
            <w:pPr>
              <w:jc w:val="center"/>
              <w:rPr>
                <w:rFonts w:ascii="Calibri" w:hAnsi="Calibri"/>
                <w:b/>
                <w:sz w:val="20"/>
                <w:szCs w:val="20"/>
              </w:rPr>
            </w:pPr>
            <w:r w:rsidRPr="00377036">
              <w:rPr>
                <w:rFonts w:ascii="Calibri" w:hAnsi="Calibri"/>
                <w:b/>
                <w:sz w:val="20"/>
                <w:szCs w:val="20"/>
              </w:rPr>
              <w:t>Véhicule 1</w:t>
            </w:r>
          </w:p>
        </w:tc>
        <w:tc>
          <w:tcPr>
            <w:tcW w:w="2527" w:type="dxa"/>
            <w:shd w:val="clear" w:color="auto" w:fill="auto"/>
          </w:tcPr>
          <w:p w14:paraId="0FB6845B" w14:textId="77777777" w:rsidR="00736677" w:rsidRPr="00377036" w:rsidRDefault="00736677" w:rsidP="00713C3C">
            <w:pPr>
              <w:rPr>
                <w:rFonts w:ascii="Calibri" w:hAnsi="Calibri"/>
                <w:b/>
                <w:sz w:val="20"/>
                <w:szCs w:val="20"/>
              </w:rPr>
            </w:pPr>
          </w:p>
        </w:tc>
        <w:tc>
          <w:tcPr>
            <w:tcW w:w="2528" w:type="dxa"/>
            <w:shd w:val="clear" w:color="auto" w:fill="auto"/>
          </w:tcPr>
          <w:p w14:paraId="68004849" w14:textId="77777777" w:rsidR="00736677" w:rsidRPr="00377036" w:rsidRDefault="00736677" w:rsidP="00713C3C">
            <w:pPr>
              <w:rPr>
                <w:rFonts w:ascii="Calibri" w:hAnsi="Calibri"/>
                <w:b/>
                <w:sz w:val="20"/>
                <w:szCs w:val="20"/>
              </w:rPr>
            </w:pPr>
          </w:p>
        </w:tc>
        <w:tc>
          <w:tcPr>
            <w:tcW w:w="2528" w:type="dxa"/>
            <w:shd w:val="clear" w:color="auto" w:fill="auto"/>
          </w:tcPr>
          <w:p w14:paraId="6DE1FF52" w14:textId="77777777" w:rsidR="00736677" w:rsidRPr="00377036" w:rsidRDefault="00736677" w:rsidP="00713C3C">
            <w:pPr>
              <w:rPr>
                <w:rFonts w:ascii="Calibri" w:hAnsi="Calibri"/>
                <w:b/>
                <w:sz w:val="20"/>
                <w:szCs w:val="20"/>
              </w:rPr>
            </w:pPr>
            <w:r w:rsidRPr="00377036">
              <w:rPr>
                <w:rFonts w:ascii="Calibri" w:hAnsi="Calibri"/>
                <w:sz w:val="20"/>
                <w:szCs w:val="20"/>
              </w:rPr>
              <w:fldChar w:fldCharType="begin">
                <w:ffData>
                  <w:name w:val="Case à cocher 1"/>
                  <w:enabled/>
                  <w:calcOnExit w:val="0"/>
                  <w:checkBox>
                    <w:sizeAuto/>
                    <w:default w:val="0"/>
                    <w:checked w:val="0"/>
                  </w:checkBox>
                </w:ffData>
              </w:fldChar>
            </w:r>
            <w:r w:rsidRPr="00377036">
              <w:rPr>
                <w:rFonts w:ascii="Calibri" w:hAnsi="Calibri"/>
                <w:sz w:val="20"/>
                <w:szCs w:val="20"/>
              </w:rPr>
              <w:instrText xml:space="preserve"> FORMCHECKBOX </w:instrText>
            </w:r>
            <w:r w:rsidR="00180314">
              <w:rPr>
                <w:rFonts w:ascii="Calibri" w:hAnsi="Calibri"/>
                <w:sz w:val="20"/>
                <w:szCs w:val="20"/>
              </w:rPr>
            </w:r>
            <w:r w:rsidR="00180314">
              <w:rPr>
                <w:rFonts w:ascii="Calibri" w:hAnsi="Calibri"/>
                <w:sz w:val="20"/>
                <w:szCs w:val="20"/>
              </w:rPr>
              <w:fldChar w:fldCharType="separate"/>
            </w:r>
            <w:r w:rsidRPr="00377036">
              <w:rPr>
                <w:rFonts w:ascii="Calibri" w:hAnsi="Calibri"/>
                <w:sz w:val="20"/>
                <w:szCs w:val="20"/>
              </w:rPr>
              <w:fldChar w:fldCharType="end"/>
            </w:r>
            <w:r w:rsidRPr="00377036">
              <w:rPr>
                <w:rFonts w:ascii="Calibri" w:hAnsi="Calibri"/>
                <w:sz w:val="20"/>
                <w:szCs w:val="20"/>
              </w:rPr>
              <w:t>oui</w:t>
            </w:r>
            <w:r w:rsidRPr="00377036">
              <w:rPr>
                <w:rFonts w:ascii="Calibri" w:hAnsi="Calibri"/>
                <w:sz w:val="20"/>
                <w:szCs w:val="20"/>
              </w:rPr>
              <w:tab/>
              <w:t xml:space="preserve">            </w:t>
            </w:r>
            <w:r w:rsidRPr="00377036">
              <w:rPr>
                <w:rFonts w:ascii="Calibri" w:hAnsi="Calibri"/>
                <w:sz w:val="20"/>
                <w:szCs w:val="20"/>
              </w:rPr>
              <w:fldChar w:fldCharType="begin">
                <w:ffData>
                  <w:name w:val="Case à cocher 1"/>
                  <w:enabled/>
                  <w:calcOnExit w:val="0"/>
                  <w:checkBox>
                    <w:sizeAuto/>
                    <w:default w:val="0"/>
                    <w:checked w:val="0"/>
                  </w:checkBox>
                </w:ffData>
              </w:fldChar>
            </w:r>
            <w:r w:rsidRPr="00377036">
              <w:rPr>
                <w:rFonts w:ascii="Calibri" w:hAnsi="Calibri"/>
                <w:sz w:val="20"/>
                <w:szCs w:val="20"/>
              </w:rPr>
              <w:instrText xml:space="preserve"> FORMCHECKBOX </w:instrText>
            </w:r>
            <w:r w:rsidR="00180314">
              <w:rPr>
                <w:rFonts w:ascii="Calibri" w:hAnsi="Calibri"/>
                <w:sz w:val="20"/>
                <w:szCs w:val="20"/>
              </w:rPr>
            </w:r>
            <w:r w:rsidR="00180314">
              <w:rPr>
                <w:rFonts w:ascii="Calibri" w:hAnsi="Calibri"/>
                <w:sz w:val="20"/>
                <w:szCs w:val="20"/>
              </w:rPr>
              <w:fldChar w:fldCharType="separate"/>
            </w:r>
            <w:r w:rsidRPr="00377036">
              <w:rPr>
                <w:rFonts w:ascii="Calibri" w:hAnsi="Calibri"/>
                <w:sz w:val="20"/>
                <w:szCs w:val="20"/>
              </w:rPr>
              <w:fldChar w:fldCharType="end"/>
            </w:r>
            <w:r w:rsidRPr="00377036">
              <w:rPr>
                <w:rFonts w:ascii="Calibri" w:hAnsi="Calibri"/>
                <w:sz w:val="20"/>
                <w:szCs w:val="20"/>
              </w:rPr>
              <w:t>non</w:t>
            </w:r>
          </w:p>
        </w:tc>
      </w:tr>
      <w:tr w:rsidR="00736677" w:rsidRPr="00377036" w14:paraId="69412551" w14:textId="77777777" w:rsidTr="00713C3C">
        <w:trPr>
          <w:trHeight w:val="414"/>
        </w:trPr>
        <w:tc>
          <w:tcPr>
            <w:tcW w:w="2527" w:type="dxa"/>
            <w:shd w:val="clear" w:color="auto" w:fill="auto"/>
          </w:tcPr>
          <w:p w14:paraId="10635245" w14:textId="77777777" w:rsidR="00736677" w:rsidRPr="00377036" w:rsidRDefault="00736677" w:rsidP="00713C3C">
            <w:pPr>
              <w:jc w:val="center"/>
              <w:rPr>
                <w:rFonts w:ascii="Calibri" w:hAnsi="Calibri"/>
                <w:b/>
                <w:sz w:val="20"/>
                <w:szCs w:val="20"/>
              </w:rPr>
            </w:pPr>
            <w:r w:rsidRPr="00377036">
              <w:rPr>
                <w:rFonts w:ascii="Calibri" w:hAnsi="Calibri"/>
                <w:b/>
                <w:sz w:val="20"/>
                <w:szCs w:val="20"/>
              </w:rPr>
              <w:t>Véhicule 2</w:t>
            </w:r>
          </w:p>
        </w:tc>
        <w:tc>
          <w:tcPr>
            <w:tcW w:w="2527" w:type="dxa"/>
            <w:shd w:val="clear" w:color="auto" w:fill="auto"/>
          </w:tcPr>
          <w:p w14:paraId="4D57EA59" w14:textId="77777777" w:rsidR="00736677" w:rsidRPr="00377036" w:rsidRDefault="00736677" w:rsidP="00713C3C">
            <w:pPr>
              <w:rPr>
                <w:rFonts w:ascii="Calibri" w:hAnsi="Calibri"/>
                <w:b/>
                <w:sz w:val="20"/>
                <w:szCs w:val="20"/>
              </w:rPr>
            </w:pPr>
          </w:p>
        </w:tc>
        <w:tc>
          <w:tcPr>
            <w:tcW w:w="2528" w:type="dxa"/>
            <w:shd w:val="clear" w:color="auto" w:fill="auto"/>
          </w:tcPr>
          <w:p w14:paraId="40C62489" w14:textId="77777777" w:rsidR="00736677" w:rsidRPr="00377036" w:rsidRDefault="00736677" w:rsidP="00713C3C">
            <w:pPr>
              <w:rPr>
                <w:rFonts w:ascii="Calibri" w:hAnsi="Calibri"/>
                <w:b/>
                <w:sz w:val="20"/>
                <w:szCs w:val="20"/>
              </w:rPr>
            </w:pPr>
          </w:p>
        </w:tc>
        <w:tc>
          <w:tcPr>
            <w:tcW w:w="2528" w:type="dxa"/>
            <w:shd w:val="clear" w:color="auto" w:fill="auto"/>
          </w:tcPr>
          <w:p w14:paraId="0C746B32" w14:textId="77777777" w:rsidR="00736677" w:rsidRPr="00377036" w:rsidRDefault="00736677" w:rsidP="00713C3C">
            <w:pPr>
              <w:rPr>
                <w:rFonts w:ascii="Calibri" w:hAnsi="Calibri"/>
                <w:b/>
                <w:sz w:val="20"/>
                <w:szCs w:val="20"/>
              </w:rPr>
            </w:pPr>
            <w:r w:rsidRPr="00377036">
              <w:rPr>
                <w:rFonts w:ascii="Calibri" w:hAnsi="Calibri"/>
                <w:sz w:val="20"/>
                <w:szCs w:val="20"/>
              </w:rPr>
              <w:fldChar w:fldCharType="begin">
                <w:ffData>
                  <w:name w:val="Case à cocher 1"/>
                  <w:enabled/>
                  <w:calcOnExit w:val="0"/>
                  <w:checkBox>
                    <w:sizeAuto/>
                    <w:default w:val="0"/>
                    <w:checked w:val="0"/>
                  </w:checkBox>
                </w:ffData>
              </w:fldChar>
            </w:r>
            <w:r w:rsidRPr="00377036">
              <w:rPr>
                <w:rFonts w:ascii="Calibri" w:hAnsi="Calibri"/>
                <w:sz w:val="20"/>
                <w:szCs w:val="20"/>
              </w:rPr>
              <w:instrText xml:space="preserve"> FORMCHECKBOX </w:instrText>
            </w:r>
            <w:r w:rsidR="00180314">
              <w:rPr>
                <w:rFonts w:ascii="Calibri" w:hAnsi="Calibri"/>
                <w:sz w:val="20"/>
                <w:szCs w:val="20"/>
              </w:rPr>
            </w:r>
            <w:r w:rsidR="00180314">
              <w:rPr>
                <w:rFonts w:ascii="Calibri" w:hAnsi="Calibri"/>
                <w:sz w:val="20"/>
                <w:szCs w:val="20"/>
              </w:rPr>
              <w:fldChar w:fldCharType="separate"/>
            </w:r>
            <w:r w:rsidRPr="00377036">
              <w:rPr>
                <w:rFonts w:ascii="Calibri" w:hAnsi="Calibri"/>
                <w:sz w:val="20"/>
                <w:szCs w:val="20"/>
              </w:rPr>
              <w:fldChar w:fldCharType="end"/>
            </w:r>
            <w:r w:rsidRPr="00377036">
              <w:rPr>
                <w:rFonts w:ascii="Calibri" w:hAnsi="Calibri"/>
                <w:sz w:val="20"/>
                <w:szCs w:val="20"/>
              </w:rPr>
              <w:t xml:space="preserve"> oui</w:t>
            </w:r>
            <w:r w:rsidRPr="00377036">
              <w:rPr>
                <w:rFonts w:ascii="Calibri" w:hAnsi="Calibri"/>
                <w:sz w:val="20"/>
                <w:szCs w:val="20"/>
              </w:rPr>
              <w:tab/>
              <w:t xml:space="preserve">            </w:t>
            </w:r>
            <w:r w:rsidRPr="00377036">
              <w:rPr>
                <w:rFonts w:ascii="Calibri" w:hAnsi="Calibri"/>
                <w:sz w:val="20"/>
                <w:szCs w:val="20"/>
              </w:rPr>
              <w:fldChar w:fldCharType="begin">
                <w:ffData>
                  <w:name w:val="Case à cocher 1"/>
                  <w:enabled/>
                  <w:calcOnExit w:val="0"/>
                  <w:checkBox>
                    <w:sizeAuto/>
                    <w:default w:val="0"/>
                    <w:checked w:val="0"/>
                  </w:checkBox>
                </w:ffData>
              </w:fldChar>
            </w:r>
            <w:r w:rsidRPr="00377036">
              <w:rPr>
                <w:rFonts w:ascii="Calibri" w:hAnsi="Calibri"/>
                <w:sz w:val="20"/>
                <w:szCs w:val="20"/>
              </w:rPr>
              <w:instrText xml:space="preserve"> FORMCHECKBOX </w:instrText>
            </w:r>
            <w:r w:rsidR="00180314">
              <w:rPr>
                <w:rFonts w:ascii="Calibri" w:hAnsi="Calibri"/>
                <w:sz w:val="20"/>
                <w:szCs w:val="20"/>
              </w:rPr>
            </w:r>
            <w:r w:rsidR="00180314">
              <w:rPr>
                <w:rFonts w:ascii="Calibri" w:hAnsi="Calibri"/>
                <w:sz w:val="20"/>
                <w:szCs w:val="20"/>
              </w:rPr>
              <w:fldChar w:fldCharType="separate"/>
            </w:r>
            <w:r w:rsidRPr="00377036">
              <w:rPr>
                <w:rFonts w:ascii="Calibri" w:hAnsi="Calibri"/>
                <w:sz w:val="20"/>
                <w:szCs w:val="20"/>
              </w:rPr>
              <w:fldChar w:fldCharType="end"/>
            </w:r>
            <w:r w:rsidRPr="00377036">
              <w:rPr>
                <w:rFonts w:ascii="Calibri" w:hAnsi="Calibri"/>
                <w:sz w:val="20"/>
                <w:szCs w:val="20"/>
              </w:rPr>
              <w:t>non</w:t>
            </w:r>
          </w:p>
        </w:tc>
      </w:tr>
      <w:tr w:rsidR="00736677" w:rsidRPr="00377036" w14:paraId="1BFB0B56" w14:textId="77777777" w:rsidTr="00713C3C">
        <w:trPr>
          <w:trHeight w:val="420"/>
        </w:trPr>
        <w:tc>
          <w:tcPr>
            <w:tcW w:w="2527" w:type="dxa"/>
            <w:shd w:val="clear" w:color="auto" w:fill="auto"/>
          </w:tcPr>
          <w:p w14:paraId="0341918F" w14:textId="77777777" w:rsidR="00736677" w:rsidRPr="00377036" w:rsidRDefault="00736677" w:rsidP="00713C3C">
            <w:pPr>
              <w:jc w:val="center"/>
              <w:rPr>
                <w:rFonts w:ascii="Calibri" w:hAnsi="Calibri"/>
                <w:b/>
                <w:sz w:val="20"/>
                <w:szCs w:val="20"/>
              </w:rPr>
            </w:pPr>
            <w:r w:rsidRPr="00377036">
              <w:rPr>
                <w:rFonts w:ascii="Calibri" w:hAnsi="Calibri"/>
                <w:b/>
                <w:sz w:val="20"/>
                <w:szCs w:val="20"/>
              </w:rPr>
              <w:t>Véhicule 3</w:t>
            </w:r>
          </w:p>
        </w:tc>
        <w:tc>
          <w:tcPr>
            <w:tcW w:w="2527" w:type="dxa"/>
            <w:shd w:val="clear" w:color="auto" w:fill="auto"/>
          </w:tcPr>
          <w:p w14:paraId="0579DB77" w14:textId="77777777" w:rsidR="00736677" w:rsidRPr="00377036" w:rsidRDefault="00736677" w:rsidP="00713C3C">
            <w:pPr>
              <w:rPr>
                <w:rFonts w:ascii="Calibri" w:hAnsi="Calibri"/>
                <w:b/>
                <w:sz w:val="20"/>
                <w:szCs w:val="20"/>
              </w:rPr>
            </w:pPr>
          </w:p>
        </w:tc>
        <w:tc>
          <w:tcPr>
            <w:tcW w:w="2528" w:type="dxa"/>
            <w:shd w:val="clear" w:color="auto" w:fill="auto"/>
          </w:tcPr>
          <w:p w14:paraId="2EE526C5" w14:textId="77777777" w:rsidR="00736677" w:rsidRPr="00377036" w:rsidRDefault="00736677" w:rsidP="00713C3C">
            <w:pPr>
              <w:rPr>
                <w:rFonts w:ascii="Calibri" w:hAnsi="Calibri"/>
                <w:b/>
                <w:sz w:val="20"/>
                <w:szCs w:val="20"/>
              </w:rPr>
            </w:pPr>
          </w:p>
        </w:tc>
        <w:tc>
          <w:tcPr>
            <w:tcW w:w="2528" w:type="dxa"/>
            <w:shd w:val="clear" w:color="auto" w:fill="auto"/>
          </w:tcPr>
          <w:p w14:paraId="280D296D" w14:textId="77777777" w:rsidR="00736677" w:rsidRPr="00377036" w:rsidRDefault="00736677" w:rsidP="00713C3C">
            <w:pPr>
              <w:rPr>
                <w:rFonts w:ascii="Calibri" w:hAnsi="Calibri"/>
                <w:b/>
                <w:sz w:val="20"/>
                <w:szCs w:val="20"/>
              </w:rPr>
            </w:pPr>
            <w:r w:rsidRPr="00377036">
              <w:rPr>
                <w:rFonts w:ascii="Calibri" w:hAnsi="Calibri"/>
                <w:sz w:val="20"/>
                <w:szCs w:val="20"/>
              </w:rPr>
              <w:fldChar w:fldCharType="begin">
                <w:ffData>
                  <w:name w:val="Case à cocher 1"/>
                  <w:enabled/>
                  <w:calcOnExit w:val="0"/>
                  <w:checkBox>
                    <w:sizeAuto/>
                    <w:default w:val="0"/>
                    <w:checked w:val="0"/>
                  </w:checkBox>
                </w:ffData>
              </w:fldChar>
            </w:r>
            <w:r w:rsidRPr="00377036">
              <w:rPr>
                <w:rFonts w:ascii="Calibri" w:hAnsi="Calibri"/>
                <w:sz w:val="20"/>
                <w:szCs w:val="20"/>
              </w:rPr>
              <w:instrText xml:space="preserve"> FORMCHECKBOX </w:instrText>
            </w:r>
            <w:r w:rsidR="00180314">
              <w:rPr>
                <w:rFonts w:ascii="Calibri" w:hAnsi="Calibri"/>
                <w:sz w:val="20"/>
                <w:szCs w:val="20"/>
              </w:rPr>
            </w:r>
            <w:r w:rsidR="00180314">
              <w:rPr>
                <w:rFonts w:ascii="Calibri" w:hAnsi="Calibri"/>
                <w:sz w:val="20"/>
                <w:szCs w:val="20"/>
              </w:rPr>
              <w:fldChar w:fldCharType="separate"/>
            </w:r>
            <w:r w:rsidRPr="00377036">
              <w:rPr>
                <w:rFonts w:ascii="Calibri" w:hAnsi="Calibri"/>
                <w:sz w:val="20"/>
                <w:szCs w:val="20"/>
              </w:rPr>
              <w:fldChar w:fldCharType="end"/>
            </w:r>
            <w:r w:rsidRPr="00377036">
              <w:rPr>
                <w:rFonts w:ascii="Calibri" w:hAnsi="Calibri"/>
                <w:sz w:val="20"/>
                <w:szCs w:val="20"/>
              </w:rPr>
              <w:t xml:space="preserve">oui      </w:t>
            </w:r>
            <w:r>
              <w:rPr>
                <w:rFonts w:ascii="Calibri" w:hAnsi="Calibri"/>
                <w:sz w:val="20"/>
                <w:szCs w:val="20"/>
              </w:rPr>
              <w:t xml:space="preserve">       </w:t>
            </w:r>
            <w:r w:rsidRPr="00377036">
              <w:rPr>
                <w:rFonts w:ascii="Calibri" w:hAnsi="Calibri"/>
                <w:sz w:val="20"/>
                <w:szCs w:val="20"/>
              </w:rPr>
              <w:t xml:space="preserve">      </w:t>
            </w:r>
            <w:r w:rsidRPr="00377036">
              <w:rPr>
                <w:rFonts w:ascii="Calibri" w:hAnsi="Calibri"/>
                <w:sz w:val="20"/>
                <w:szCs w:val="20"/>
              </w:rPr>
              <w:fldChar w:fldCharType="begin">
                <w:ffData>
                  <w:name w:val="Case à cocher 1"/>
                  <w:enabled/>
                  <w:calcOnExit w:val="0"/>
                  <w:checkBox>
                    <w:sizeAuto/>
                    <w:default w:val="0"/>
                    <w:checked w:val="0"/>
                  </w:checkBox>
                </w:ffData>
              </w:fldChar>
            </w:r>
            <w:r w:rsidRPr="00377036">
              <w:rPr>
                <w:rFonts w:ascii="Calibri" w:hAnsi="Calibri"/>
                <w:sz w:val="20"/>
                <w:szCs w:val="20"/>
              </w:rPr>
              <w:instrText xml:space="preserve"> FORMCHECKBOX </w:instrText>
            </w:r>
            <w:r w:rsidR="00180314">
              <w:rPr>
                <w:rFonts w:ascii="Calibri" w:hAnsi="Calibri"/>
                <w:sz w:val="20"/>
                <w:szCs w:val="20"/>
              </w:rPr>
            </w:r>
            <w:r w:rsidR="00180314">
              <w:rPr>
                <w:rFonts w:ascii="Calibri" w:hAnsi="Calibri"/>
                <w:sz w:val="20"/>
                <w:szCs w:val="20"/>
              </w:rPr>
              <w:fldChar w:fldCharType="separate"/>
            </w:r>
            <w:r w:rsidRPr="00377036">
              <w:rPr>
                <w:rFonts w:ascii="Calibri" w:hAnsi="Calibri"/>
                <w:sz w:val="20"/>
                <w:szCs w:val="20"/>
              </w:rPr>
              <w:fldChar w:fldCharType="end"/>
            </w:r>
            <w:r w:rsidRPr="00377036">
              <w:rPr>
                <w:rFonts w:ascii="Calibri" w:hAnsi="Calibri"/>
                <w:sz w:val="20"/>
                <w:szCs w:val="20"/>
              </w:rPr>
              <w:t>non</w:t>
            </w:r>
          </w:p>
        </w:tc>
      </w:tr>
      <w:tr w:rsidR="00736677" w:rsidRPr="00377036" w14:paraId="1F68CF7F" w14:textId="77777777" w:rsidTr="00713C3C">
        <w:trPr>
          <w:trHeight w:val="398"/>
        </w:trPr>
        <w:tc>
          <w:tcPr>
            <w:tcW w:w="2527" w:type="dxa"/>
            <w:shd w:val="clear" w:color="auto" w:fill="auto"/>
          </w:tcPr>
          <w:p w14:paraId="08EE9E13" w14:textId="77777777" w:rsidR="00736677" w:rsidRPr="00377036" w:rsidRDefault="00736677" w:rsidP="00713C3C">
            <w:pPr>
              <w:jc w:val="center"/>
              <w:rPr>
                <w:rFonts w:ascii="Calibri" w:hAnsi="Calibri"/>
                <w:b/>
                <w:sz w:val="20"/>
                <w:szCs w:val="20"/>
              </w:rPr>
            </w:pPr>
            <w:r w:rsidRPr="00377036">
              <w:rPr>
                <w:rFonts w:ascii="Calibri" w:hAnsi="Calibri"/>
                <w:b/>
                <w:sz w:val="20"/>
                <w:szCs w:val="20"/>
              </w:rPr>
              <w:t>Véhicule 4</w:t>
            </w:r>
          </w:p>
        </w:tc>
        <w:tc>
          <w:tcPr>
            <w:tcW w:w="2527" w:type="dxa"/>
            <w:shd w:val="clear" w:color="auto" w:fill="auto"/>
          </w:tcPr>
          <w:p w14:paraId="45330719" w14:textId="77777777" w:rsidR="00736677" w:rsidRPr="00377036" w:rsidRDefault="00736677" w:rsidP="00713C3C">
            <w:pPr>
              <w:rPr>
                <w:rFonts w:ascii="Calibri" w:hAnsi="Calibri"/>
                <w:b/>
                <w:sz w:val="20"/>
                <w:szCs w:val="20"/>
              </w:rPr>
            </w:pPr>
          </w:p>
        </w:tc>
        <w:tc>
          <w:tcPr>
            <w:tcW w:w="2528" w:type="dxa"/>
            <w:shd w:val="clear" w:color="auto" w:fill="auto"/>
          </w:tcPr>
          <w:p w14:paraId="51A41127" w14:textId="77777777" w:rsidR="00736677" w:rsidRPr="00377036" w:rsidRDefault="00736677" w:rsidP="00713C3C">
            <w:pPr>
              <w:rPr>
                <w:rFonts w:ascii="Calibri" w:hAnsi="Calibri"/>
                <w:b/>
                <w:sz w:val="20"/>
                <w:szCs w:val="20"/>
              </w:rPr>
            </w:pPr>
          </w:p>
        </w:tc>
        <w:tc>
          <w:tcPr>
            <w:tcW w:w="2528" w:type="dxa"/>
            <w:shd w:val="clear" w:color="auto" w:fill="auto"/>
          </w:tcPr>
          <w:p w14:paraId="1E32D6D8" w14:textId="77777777" w:rsidR="00736677" w:rsidRPr="00377036" w:rsidRDefault="00736677" w:rsidP="00713C3C">
            <w:pPr>
              <w:rPr>
                <w:rFonts w:ascii="Calibri" w:hAnsi="Calibri"/>
                <w:b/>
                <w:sz w:val="20"/>
                <w:szCs w:val="20"/>
              </w:rPr>
            </w:pPr>
            <w:r w:rsidRPr="00377036">
              <w:rPr>
                <w:rFonts w:ascii="Calibri" w:hAnsi="Calibri"/>
                <w:sz w:val="20"/>
                <w:szCs w:val="20"/>
              </w:rPr>
              <w:fldChar w:fldCharType="begin">
                <w:ffData>
                  <w:name w:val="Case à cocher 1"/>
                  <w:enabled/>
                  <w:calcOnExit w:val="0"/>
                  <w:checkBox>
                    <w:sizeAuto/>
                    <w:default w:val="0"/>
                    <w:checked w:val="0"/>
                  </w:checkBox>
                </w:ffData>
              </w:fldChar>
            </w:r>
            <w:r w:rsidRPr="00377036">
              <w:rPr>
                <w:rFonts w:ascii="Calibri" w:hAnsi="Calibri"/>
                <w:sz w:val="20"/>
                <w:szCs w:val="20"/>
              </w:rPr>
              <w:instrText xml:space="preserve"> FORMCHECKBOX </w:instrText>
            </w:r>
            <w:r w:rsidR="00180314">
              <w:rPr>
                <w:rFonts w:ascii="Calibri" w:hAnsi="Calibri"/>
                <w:sz w:val="20"/>
                <w:szCs w:val="20"/>
              </w:rPr>
            </w:r>
            <w:r w:rsidR="00180314">
              <w:rPr>
                <w:rFonts w:ascii="Calibri" w:hAnsi="Calibri"/>
                <w:sz w:val="20"/>
                <w:szCs w:val="20"/>
              </w:rPr>
              <w:fldChar w:fldCharType="separate"/>
            </w:r>
            <w:r w:rsidRPr="00377036">
              <w:rPr>
                <w:rFonts w:ascii="Calibri" w:hAnsi="Calibri"/>
                <w:sz w:val="20"/>
                <w:szCs w:val="20"/>
              </w:rPr>
              <w:fldChar w:fldCharType="end"/>
            </w:r>
            <w:r w:rsidRPr="00377036">
              <w:rPr>
                <w:rFonts w:ascii="Calibri" w:hAnsi="Calibri"/>
                <w:sz w:val="20"/>
                <w:szCs w:val="20"/>
              </w:rPr>
              <w:t>oui</w:t>
            </w:r>
            <w:r w:rsidRPr="00377036">
              <w:rPr>
                <w:rFonts w:ascii="Calibri" w:hAnsi="Calibri"/>
                <w:sz w:val="20"/>
                <w:szCs w:val="20"/>
              </w:rPr>
              <w:tab/>
              <w:t xml:space="preserve">            </w:t>
            </w:r>
            <w:r w:rsidRPr="00377036">
              <w:rPr>
                <w:rFonts w:ascii="Calibri" w:hAnsi="Calibri"/>
                <w:sz w:val="20"/>
                <w:szCs w:val="20"/>
              </w:rPr>
              <w:fldChar w:fldCharType="begin">
                <w:ffData>
                  <w:name w:val="Case à cocher 1"/>
                  <w:enabled/>
                  <w:calcOnExit w:val="0"/>
                  <w:checkBox>
                    <w:sizeAuto/>
                    <w:default w:val="0"/>
                    <w:checked w:val="0"/>
                  </w:checkBox>
                </w:ffData>
              </w:fldChar>
            </w:r>
            <w:r w:rsidRPr="00377036">
              <w:rPr>
                <w:rFonts w:ascii="Calibri" w:hAnsi="Calibri"/>
                <w:sz w:val="20"/>
                <w:szCs w:val="20"/>
              </w:rPr>
              <w:instrText xml:space="preserve"> FORMCHECKBOX </w:instrText>
            </w:r>
            <w:r w:rsidR="00180314">
              <w:rPr>
                <w:rFonts w:ascii="Calibri" w:hAnsi="Calibri"/>
                <w:sz w:val="20"/>
                <w:szCs w:val="20"/>
              </w:rPr>
            </w:r>
            <w:r w:rsidR="00180314">
              <w:rPr>
                <w:rFonts w:ascii="Calibri" w:hAnsi="Calibri"/>
                <w:sz w:val="20"/>
                <w:szCs w:val="20"/>
              </w:rPr>
              <w:fldChar w:fldCharType="separate"/>
            </w:r>
            <w:r w:rsidRPr="00377036">
              <w:rPr>
                <w:rFonts w:ascii="Calibri" w:hAnsi="Calibri"/>
                <w:sz w:val="20"/>
                <w:szCs w:val="20"/>
              </w:rPr>
              <w:fldChar w:fldCharType="end"/>
            </w:r>
            <w:r w:rsidRPr="00377036">
              <w:rPr>
                <w:rFonts w:ascii="Calibri" w:hAnsi="Calibri"/>
                <w:sz w:val="20"/>
                <w:szCs w:val="20"/>
              </w:rPr>
              <w:t>non</w:t>
            </w:r>
          </w:p>
        </w:tc>
      </w:tr>
    </w:tbl>
    <w:p w14:paraId="12ED095D" w14:textId="77777777" w:rsidR="00736677" w:rsidRPr="00377036" w:rsidRDefault="00736677" w:rsidP="00736677">
      <w:pPr>
        <w:rPr>
          <w:rFonts w:ascii="Calibri" w:hAnsi="Calibri"/>
          <w:b/>
          <w:sz w:val="20"/>
          <w:szCs w:val="20"/>
        </w:rPr>
      </w:pPr>
    </w:p>
    <w:p w14:paraId="2A8D008A" w14:textId="77777777" w:rsidR="00736677" w:rsidRPr="00377036" w:rsidRDefault="00736677" w:rsidP="00736677">
      <w:pPr>
        <w:numPr>
          <w:ilvl w:val="0"/>
          <w:numId w:val="14"/>
        </w:numPr>
        <w:suppressAutoHyphens/>
        <w:spacing w:after="0"/>
        <w:rPr>
          <w:rFonts w:ascii="Calibri" w:hAnsi="Calibri"/>
          <w:b/>
          <w:sz w:val="20"/>
          <w:szCs w:val="20"/>
        </w:rPr>
      </w:pPr>
      <w:r w:rsidRPr="00377036">
        <w:rPr>
          <w:rFonts w:ascii="Calibri" w:hAnsi="Calibri"/>
          <w:b/>
          <w:sz w:val="20"/>
          <w:szCs w:val="20"/>
        </w:rPr>
        <w:t>HEBERGEMENT :</w:t>
      </w:r>
    </w:p>
    <w:p w14:paraId="7E5A7A1B" w14:textId="77777777" w:rsidR="00736677" w:rsidRPr="00377036" w:rsidRDefault="00736677" w:rsidP="00736677">
      <w:pPr>
        <w:rPr>
          <w:rFonts w:ascii="Calibri" w:hAnsi="Calibri"/>
          <w:b/>
          <w:sz w:val="20"/>
          <w:szCs w:val="20"/>
        </w:rPr>
      </w:pPr>
    </w:p>
    <w:p w14:paraId="700B650D" w14:textId="77777777" w:rsidR="00736677" w:rsidRPr="00377036" w:rsidRDefault="00736677" w:rsidP="00736677">
      <w:pPr>
        <w:numPr>
          <w:ilvl w:val="0"/>
          <w:numId w:val="7"/>
        </w:numPr>
        <w:suppressAutoHyphens/>
        <w:spacing w:after="0"/>
        <w:rPr>
          <w:rFonts w:ascii="Calibri" w:hAnsi="Calibri"/>
          <w:sz w:val="20"/>
          <w:szCs w:val="20"/>
        </w:rPr>
      </w:pPr>
      <w:r w:rsidRPr="00377036">
        <w:rPr>
          <w:rFonts w:ascii="Calibri" w:hAnsi="Calibri"/>
          <w:sz w:val="20"/>
          <w:szCs w:val="20"/>
        </w:rPr>
        <w:t>Avez- vous besoin d’un hébergement ?</w:t>
      </w:r>
      <w:r w:rsidRPr="00377036">
        <w:rPr>
          <w:rFonts w:ascii="Calibri" w:hAnsi="Calibri"/>
          <w:sz w:val="20"/>
          <w:szCs w:val="20"/>
        </w:rPr>
        <w:tab/>
      </w:r>
      <w:r w:rsidRPr="00377036">
        <w:rPr>
          <w:rFonts w:ascii="Calibri" w:hAnsi="Calibri"/>
          <w:sz w:val="20"/>
          <w:szCs w:val="20"/>
        </w:rPr>
        <w:fldChar w:fldCharType="begin">
          <w:ffData>
            <w:name w:val="Case à cocher 1"/>
            <w:enabled/>
            <w:calcOnExit w:val="0"/>
            <w:checkBox>
              <w:sizeAuto/>
              <w:default w:val="0"/>
              <w:checked w:val="0"/>
            </w:checkBox>
          </w:ffData>
        </w:fldChar>
      </w:r>
      <w:r w:rsidRPr="00377036">
        <w:rPr>
          <w:rFonts w:ascii="Calibri" w:hAnsi="Calibri"/>
          <w:sz w:val="20"/>
          <w:szCs w:val="20"/>
        </w:rPr>
        <w:instrText xml:space="preserve"> FORMCHECKBOX </w:instrText>
      </w:r>
      <w:r w:rsidR="00180314">
        <w:rPr>
          <w:rFonts w:ascii="Calibri" w:hAnsi="Calibri"/>
          <w:sz w:val="20"/>
          <w:szCs w:val="20"/>
        </w:rPr>
      </w:r>
      <w:r w:rsidR="00180314">
        <w:rPr>
          <w:rFonts w:ascii="Calibri" w:hAnsi="Calibri"/>
          <w:sz w:val="20"/>
          <w:szCs w:val="20"/>
        </w:rPr>
        <w:fldChar w:fldCharType="separate"/>
      </w:r>
      <w:r w:rsidRPr="00377036">
        <w:rPr>
          <w:rFonts w:ascii="Calibri" w:hAnsi="Calibri"/>
          <w:sz w:val="20"/>
          <w:szCs w:val="20"/>
        </w:rPr>
        <w:fldChar w:fldCharType="end"/>
      </w:r>
      <w:r w:rsidRPr="00377036">
        <w:rPr>
          <w:rFonts w:ascii="Calibri" w:hAnsi="Calibri"/>
          <w:sz w:val="20"/>
          <w:szCs w:val="20"/>
        </w:rPr>
        <w:t>oui</w:t>
      </w:r>
      <w:r w:rsidRPr="00377036">
        <w:rPr>
          <w:rFonts w:ascii="Calibri" w:hAnsi="Calibri"/>
          <w:sz w:val="20"/>
          <w:szCs w:val="20"/>
        </w:rPr>
        <w:tab/>
      </w:r>
      <w:r w:rsidRPr="00377036">
        <w:rPr>
          <w:rFonts w:ascii="Calibri" w:hAnsi="Calibri"/>
          <w:sz w:val="20"/>
          <w:szCs w:val="20"/>
        </w:rPr>
        <w:tab/>
      </w:r>
      <w:r w:rsidRPr="00377036">
        <w:rPr>
          <w:rFonts w:ascii="Calibri" w:hAnsi="Calibri"/>
          <w:sz w:val="20"/>
          <w:szCs w:val="20"/>
        </w:rPr>
        <w:fldChar w:fldCharType="begin">
          <w:ffData>
            <w:name w:val="Case à cocher 1"/>
            <w:enabled/>
            <w:calcOnExit w:val="0"/>
            <w:checkBox>
              <w:sizeAuto/>
              <w:default w:val="0"/>
              <w:checked w:val="0"/>
            </w:checkBox>
          </w:ffData>
        </w:fldChar>
      </w:r>
      <w:r w:rsidRPr="00377036">
        <w:rPr>
          <w:rFonts w:ascii="Calibri" w:hAnsi="Calibri"/>
          <w:sz w:val="20"/>
          <w:szCs w:val="20"/>
        </w:rPr>
        <w:instrText xml:space="preserve"> FORMCHECKBOX </w:instrText>
      </w:r>
      <w:r w:rsidR="00180314">
        <w:rPr>
          <w:rFonts w:ascii="Calibri" w:hAnsi="Calibri"/>
          <w:sz w:val="20"/>
          <w:szCs w:val="20"/>
        </w:rPr>
      </w:r>
      <w:r w:rsidR="00180314">
        <w:rPr>
          <w:rFonts w:ascii="Calibri" w:hAnsi="Calibri"/>
          <w:sz w:val="20"/>
          <w:szCs w:val="20"/>
        </w:rPr>
        <w:fldChar w:fldCharType="separate"/>
      </w:r>
      <w:r w:rsidRPr="00377036">
        <w:rPr>
          <w:rFonts w:ascii="Calibri" w:hAnsi="Calibri"/>
          <w:sz w:val="20"/>
          <w:szCs w:val="20"/>
        </w:rPr>
        <w:fldChar w:fldCharType="end"/>
      </w:r>
      <w:r w:rsidRPr="00377036">
        <w:rPr>
          <w:rFonts w:ascii="Calibri" w:hAnsi="Calibri"/>
          <w:sz w:val="20"/>
          <w:szCs w:val="20"/>
        </w:rPr>
        <w:t>non</w:t>
      </w:r>
    </w:p>
    <w:p w14:paraId="00309EAF" w14:textId="77777777" w:rsidR="00736677" w:rsidRPr="00377036" w:rsidRDefault="00736677" w:rsidP="00736677">
      <w:pPr>
        <w:numPr>
          <w:ilvl w:val="0"/>
          <w:numId w:val="7"/>
        </w:numPr>
        <w:suppressAutoHyphens/>
        <w:spacing w:after="0"/>
        <w:rPr>
          <w:rFonts w:ascii="Calibri" w:hAnsi="Calibri"/>
          <w:sz w:val="20"/>
          <w:szCs w:val="20"/>
        </w:rPr>
      </w:pPr>
      <w:r w:rsidRPr="00377036">
        <w:rPr>
          <w:rFonts w:ascii="Calibri" w:hAnsi="Calibri"/>
          <w:sz w:val="20"/>
          <w:szCs w:val="20"/>
        </w:rPr>
        <w:t xml:space="preserve">Nombre de nuitées : </w:t>
      </w:r>
    </w:p>
    <w:p w14:paraId="644455E5" w14:textId="77777777" w:rsidR="00736677" w:rsidRPr="00377036" w:rsidRDefault="00736677" w:rsidP="00736677">
      <w:pPr>
        <w:numPr>
          <w:ilvl w:val="0"/>
          <w:numId w:val="7"/>
        </w:numPr>
        <w:suppressAutoHyphens/>
        <w:spacing w:after="0"/>
        <w:rPr>
          <w:rFonts w:ascii="Calibri" w:hAnsi="Calibri"/>
          <w:sz w:val="20"/>
          <w:szCs w:val="20"/>
        </w:rPr>
      </w:pPr>
      <w:r w:rsidRPr="00377036">
        <w:rPr>
          <w:rFonts w:ascii="Calibri" w:hAnsi="Calibri"/>
          <w:sz w:val="20"/>
          <w:szCs w:val="20"/>
        </w:rPr>
        <w:t>Nombre de chambre (par nuitée) : merci d’entourer le chiffre correspondant</w:t>
      </w:r>
    </w:p>
    <w:p w14:paraId="2CA0267C" w14:textId="77777777" w:rsidR="00736677" w:rsidRPr="00377036" w:rsidRDefault="00736677" w:rsidP="00736677">
      <w:pPr>
        <w:ind w:left="720"/>
        <w:rPr>
          <w:rFonts w:ascii="Calibri" w:hAnsi="Calibri"/>
          <w:sz w:val="20"/>
          <w:szCs w:val="20"/>
        </w:rPr>
      </w:pPr>
    </w:p>
    <w:p w14:paraId="16F12151" w14:textId="77777777" w:rsidR="00736677" w:rsidRPr="00377036" w:rsidRDefault="00736677" w:rsidP="00736677">
      <w:pPr>
        <w:ind w:left="720"/>
        <w:rPr>
          <w:rFonts w:ascii="Calibri" w:hAnsi="Calibri"/>
          <w:sz w:val="20"/>
          <w:szCs w:val="20"/>
        </w:rPr>
      </w:pPr>
      <w:r w:rsidRPr="00377036">
        <w:rPr>
          <w:rFonts w:ascii="Calibri" w:hAnsi="Calibri"/>
          <w:sz w:val="20"/>
          <w:szCs w:val="20"/>
        </w:rPr>
        <w:t>1</w:t>
      </w:r>
      <w:r w:rsidRPr="00377036">
        <w:rPr>
          <w:rFonts w:ascii="Calibri" w:hAnsi="Calibri"/>
          <w:sz w:val="20"/>
          <w:szCs w:val="20"/>
        </w:rPr>
        <w:tab/>
        <w:t>2</w:t>
      </w:r>
      <w:r w:rsidRPr="00377036">
        <w:rPr>
          <w:rFonts w:ascii="Calibri" w:hAnsi="Calibri"/>
          <w:sz w:val="20"/>
          <w:szCs w:val="20"/>
        </w:rPr>
        <w:tab/>
        <w:t>3</w:t>
      </w:r>
      <w:r w:rsidRPr="00377036">
        <w:rPr>
          <w:rFonts w:ascii="Calibri" w:hAnsi="Calibri"/>
          <w:sz w:val="20"/>
          <w:szCs w:val="20"/>
        </w:rPr>
        <w:tab/>
        <w:t>4</w:t>
      </w:r>
      <w:r w:rsidRPr="00377036">
        <w:rPr>
          <w:rFonts w:ascii="Calibri" w:hAnsi="Calibri"/>
          <w:sz w:val="20"/>
          <w:szCs w:val="20"/>
        </w:rPr>
        <w:tab/>
        <w:t>Chambre simple</w:t>
      </w:r>
    </w:p>
    <w:p w14:paraId="3B97D1BB" w14:textId="77777777" w:rsidR="00736677" w:rsidRPr="00377036" w:rsidRDefault="00736677" w:rsidP="00736677">
      <w:pPr>
        <w:ind w:left="720"/>
        <w:rPr>
          <w:rFonts w:ascii="Calibri" w:hAnsi="Calibri"/>
          <w:sz w:val="20"/>
          <w:szCs w:val="20"/>
        </w:rPr>
      </w:pPr>
      <w:r w:rsidRPr="00377036">
        <w:rPr>
          <w:rFonts w:ascii="Calibri" w:hAnsi="Calibri"/>
          <w:sz w:val="20"/>
          <w:szCs w:val="20"/>
        </w:rPr>
        <w:t>1</w:t>
      </w:r>
      <w:r w:rsidRPr="00377036">
        <w:rPr>
          <w:rFonts w:ascii="Calibri" w:hAnsi="Calibri"/>
          <w:sz w:val="20"/>
          <w:szCs w:val="20"/>
        </w:rPr>
        <w:tab/>
        <w:t>2</w:t>
      </w:r>
      <w:r w:rsidRPr="00377036">
        <w:rPr>
          <w:rFonts w:ascii="Calibri" w:hAnsi="Calibri"/>
          <w:sz w:val="20"/>
          <w:szCs w:val="20"/>
        </w:rPr>
        <w:tab/>
        <w:t>3</w:t>
      </w:r>
      <w:r w:rsidRPr="00377036">
        <w:rPr>
          <w:rFonts w:ascii="Calibri" w:hAnsi="Calibri"/>
          <w:sz w:val="20"/>
          <w:szCs w:val="20"/>
        </w:rPr>
        <w:tab/>
        <w:t>4</w:t>
      </w:r>
      <w:r w:rsidRPr="00377036">
        <w:rPr>
          <w:rFonts w:ascii="Calibri" w:hAnsi="Calibri"/>
          <w:sz w:val="20"/>
          <w:szCs w:val="20"/>
        </w:rPr>
        <w:tab/>
        <w:t xml:space="preserve">Chambre </w:t>
      </w:r>
      <w:proofErr w:type="spellStart"/>
      <w:r w:rsidRPr="00377036">
        <w:rPr>
          <w:rFonts w:ascii="Calibri" w:hAnsi="Calibri"/>
          <w:sz w:val="20"/>
          <w:szCs w:val="20"/>
        </w:rPr>
        <w:t>twin</w:t>
      </w:r>
      <w:proofErr w:type="spellEnd"/>
    </w:p>
    <w:p w14:paraId="4A55BA57" w14:textId="77777777" w:rsidR="00736677" w:rsidRPr="00377036" w:rsidRDefault="00736677" w:rsidP="00736677">
      <w:pPr>
        <w:ind w:left="720"/>
        <w:rPr>
          <w:rFonts w:ascii="Calibri" w:hAnsi="Calibri"/>
          <w:sz w:val="20"/>
          <w:szCs w:val="20"/>
        </w:rPr>
      </w:pPr>
      <w:r w:rsidRPr="00377036">
        <w:rPr>
          <w:rFonts w:ascii="Calibri" w:hAnsi="Calibri"/>
          <w:sz w:val="20"/>
          <w:szCs w:val="20"/>
        </w:rPr>
        <w:t>1</w:t>
      </w:r>
      <w:r w:rsidRPr="00377036">
        <w:rPr>
          <w:rFonts w:ascii="Calibri" w:hAnsi="Calibri"/>
          <w:sz w:val="20"/>
          <w:szCs w:val="20"/>
        </w:rPr>
        <w:tab/>
        <w:t>2</w:t>
      </w:r>
      <w:r w:rsidRPr="00377036">
        <w:rPr>
          <w:rFonts w:ascii="Calibri" w:hAnsi="Calibri"/>
          <w:sz w:val="20"/>
          <w:szCs w:val="20"/>
        </w:rPr>
        <w:tab/>
        <w:t>3</w:t>
      </w:r>
      <w:r w:rsidRPr="00377036">
        <w:rPr>
          <w:rFonts w:ascii="Calibri" w:hAnsi="Calibri"/>
          <w:sz w:val="20"/>
          <w:szCs w:val="20"/>
        </w:rPr>
        <w:tab/>
        <w:t>4</w:t>
      </w:r>
      <w:r w:rsidRPr="00377036">
        <w:rPr>
          <w:rFonts w:ascii="Calibri" w:hAnsi="Calibri"/>
          <w:sz w:val="20"/>
          <w:szCs w:val="20"/>
        </w:rPr>
        <w:tab/>
        <w:t>Chambre double</w:t>
      </w:r>
    </w:p>
    <w:p w14:paraId="55DA796A" w14:textId="77777777" w:rsidR="00736677" w:rsidRPr="00377036" w:rsidRDefault="00736677" w:rsidP="00736677">
      <w:pPr>
        <w:ind w:left="720"/>
        <w:rPr>
          <w:rFonts w:ascii="Calibri" w:hAnsi="Calibri"/>
          <w:sz w:val="20"/>
          <w:szCs w:val="20"/>
        </w:rPr>
      </w:pPr>
      <w:r w:rsidRPr="00377036">
        <w:rPr>
          <w:rFonts w:ascii="Calibri" w:hAnsi="Calibri"/>
          <w:sz w:val="20"/>
          <w:szCs w:val="20"/>
        </w:rPr>
        <w:t>1</w:t>
      </w:r>
      <w:r w:rsidRPr="00377036">
        <w:rPr>
          <w:rFonts w:ascii="Calibri" w:hAnsi="Calibri"/>
          <w:sz w:val="20"/>
          <w:szCs w:val="20"/>
        </w:rPr>
        <w:tab/>
        <w:t>2</w:t>
      </w:r>
      <w:r w:rsidRPr="00377036">
        <w:rPr>
          <w:rFonts w:ascii="Calibri" w:hAnsi="Calibri"/>
          <w:sz w:val="20"/>
          <w:szCs w:val="20"/>
        </w:rPr>
        <w:tab/>
        <w:t>3</w:t>
      </w:r>
      <w:r w:rsidRPr="00377036">
        <w:rPr>
          <w:rFonts w:ascii="Calibri" w:hAnsi="Calibri"/>
          <w:sz w:val="20"/>
          <w:szCs w:val="20"/>
        </w:rPr>
        <w:tab/>
        <w:t>4</w:t>
      </w:r>
      <w:r w:rsidRPr="00377036">
        <w:rPr>
          <w:rFonts w:ascii="Calibri" w:hAnsi="Calibri"/>
          <w:sz w:val="20"/>
          <w:szCs w:val="20"/>
        </w:rPr>
        <w:tab/>
        <w:t>Chambre triple</w:t>
      </w:r>
    </w:p>
    <w:p w14:paraId="3970C13B" w14:textId="77777777" w:rsidR="00736677" w:rsidRPr="00377036" w:rsidRDefault="00736677" w:rsidP="00736677">
      <w:pPr>
        <w:rPr>
          <w:rFonts w:ascii="Calibri" w:hAnsi="Calibri"/>
          <w:sz w:val="20"/>
          <w:szCs w:val="20"/>
        </w:rPr>
      </w:pPr>
    </w:p>
    <w:p w14:paraId="35B1D996" w14:textId="77777777" w:rsidR="00736677" w:rsidRPr="00377036" w:rsidRDefault="00736677" w:rsidP="00736677">
      <w:pPr>
        <w:numPr>
          <w:ilvl w:val="0"/>
          <w:numId w:val="14"/>
        </w:numPr>
        <w:suppressAutoHyphens/>
        <w:spacing w:after="0"/>
        <w:rPr>
          <w:rFonts w:ascii="Calibri" w:hAnsi="Calibri"/>
          <w:b/>
          <w:sz w:val="20"/>
          <w:szCs w:val="20"/>
        </w:rPr>
      </w:pPr>
      <w:r w:rsidRPr="00377036">
        <w:rPr>
          <w:rFonts w:ascii="Calibri" w:hAnsi="Calibri"/>
          <w:b/>
          <w:sz w:val="20"/>
          <w:szCs w:val="20"/>
        </w:rPr>
        <w:t>RESTAURATION :</w:t>
      </w:r>
    </w:p>
    <w:p w14:paraId="02F53194" w14:textId="77777777" w:rsidR="00736677" w:rsidRPr="00377036" w:rsidRDefault="00736677" w:rsidP="00736677">
      <w:pPr>
        <w:rPr>
          <w:rFonts w:ascii="Calibri" w:hAnsi="Calibri"/>
          <w:b/>
          <w:sz w:val="20"/>
          <w:szCs w:val="20"/>
        </w:rPr>
      </w:pPr>
    </w:p>
    <w:p w14:paraId="137BA554" w14:textId="77777777" w:rsidR="00736677" w:rsidRPr="00377036" w:rsidRDefault="00736677" w:rsidP="00736677">
      <w:pPr>
        <w:rPr>
          <w:rFonts w:ascii="Calibri" w:hAnsi="Calibri"/>
          <w:sz w:val="20"/>
          <w:szCs w:val="20"/>
        </w:rPr>
      </w:pPr>
      <w:r w:rsidRPr="00377036">
        <w:rPr>
          <w:rFonts w:ascii="Calibri" w:hAnsi="Calibri"/>
          <w:sz w:val="20"/>
          <w:szCs w:val="20"/>
        </w:rPr>
        <w:t>Nombre de personnes à restaurer au total :</w:t>
      </w:r>
      <w:r>
        <w:rPr>
          <w:rFonts w:ascii="Calibri" w:hAnsi="Calibri"/>
          <w:sz w:val="20"/>
          <w:szCs w:val="20"/>
        </w:rPr>
        <w:t xml:space="preserve"> </w:t>
      </w:r>
    </w:p>
    <w:p w14:paraId="09824197" w14:textId="77777777" w:rsidR="00736677" w:rsidRPr="00377036" w:rsidRDefault="00736677" w:rsidP="00736677">
      <w:pPr>
        <w:rPr>
          <w:rFonts w:ascii="Calibri" w:hAnsi="Calibri"/>
          <w:sz w:val="20"/>
          <w:szCs w:val="20"/>
        </w:rPr>
      </w:pPr>
    </w:p>
    <w:p w14:paraId="651AFF91" w14:textId="77777777" w:rsidR="00736677" w:rsidRPr="00377036" w:rsidRDefault="00736677" w:rsidP="00736677">
      <w:pPr>
        <w:rPr>
          <w:rFonts w:ascii="Calibri" w:hAnsi="Calibri"/>
          <w:sz w:val="20"/>
          <w:szCs w:val="20"/>
        </w:rPr>
      </w:pPr>
      <w:r w:rsidRPr="00377036">
        <w:rPr>
          <w:rFonts w:ascii="Calibri" w:hAnsi="Calibri"/>
          <w:sz w:val="20"/>
          <w:szCs w:val="20"/>
        </w:rPr>
        <w:t>Régime alimentaire particulier, (merci de préciser le nombre) :</w:t>
      </w:r>
    </w:p>
    <w:p w14:paraId="57CB42FA" w14:textId="77777777" w:rsidR="00736677" w:rsidRPr="00377036" w:rsidRDefault="00736677" w:rsidP="00736677">
      <w:pPr>
        <w:rPr>
          <w:rFonts w:ascii="Calibri" w:hAnsi="Calibri"/>
          <w:sz w:val="20"/>
          <w:szCs w:val="20"/>
        </w:rPr>
      </w:pPr>
    </w:p>
    <w:p w14:paraId="2BD560D7" w14:textId="77777777" w:rsidR="00736677" w:rsidRPr="00377036" w:rsidRDefault="00736677" w:rsidP="00736677">
      <w:pPr>
        <w:rPr>
          <w:rFonts w:ascii="Calibri" w:hAnsi="Calibri"/>
          <w:sz w:val="20"/>
          <w:szCs w:val="20"/>
        </w:rPr>
      </w:pPr>
      <w:r w:rsidRPr="00377036">
        <w:rPr>
          <w:rFonts w:ascii="Calibri" w:hAnsi="Calibri"/>
          <w:sz w:val="20"/>
          <w:szCs w:val="20"/>
        </w:rPr>
        <w:fldChar w:fldCharType="begin">
          <w:ffData>
            <w:name w:val="Case à cocher 1"/>
            <w:enabled/>
            <w:calcOnExit w:val="0"/>
            <w:checkBox>
              <w:sizeAuto/>
              <w:default w:val="0"/>
              <w:checked w:val="0"/>
            </w:checkBox>
          </w:ffData>
        </w:fldChar>
      </w:r>
      <w:r w:rsidRPr="00377036">
        <w:rPr>
          <w:rFonts w:ascii="Calibri" w:hAnsi="Calibri"/>
          <w:sz w:val="20"/>
          <w:szCs w:val="20"/>
        </w:rPr>
        <w:instrText xml:space="preserve"> FORMCHECKBOX </w:instrText>
      </w:r>
      <w:r w:rsidR="00180314">
        <w:rPr>
          <w:rFonts w:ascii="Calibri" w:hAnsi="Calibri"/>
          <w:sz w:val="20"/>
          <w:szCs w:val="20"/>
        </w:rPr>
      </w:r>
      <w:r w:rsidR="00180314">
        <w:rPr>
          <w:rFonts w:ascii="Calibri" w:hAnsi="Calibri"/>
          <w:sz w:val="20"/>
          <w:szCs w:val="20"/>
        </w:rPr>
        <w:fldChar w:fldCharType="separate"/>
      </w:r>
      <w:r w:rsidRPr="00377036">
        <w:rPr>
          <w:rFonts w:ascii="Calibri" w:hAnsi="Calibri"/>
          <w:sz w:val="20"/>
          <w:szCs w:val="20"/>
        </w:rPr>
        <w:fldChar w:fldCharType="end"/>
      </w:r>
      <w:r w:rsidRPr="00377036">
        <w:rPr>
          <w:rFonts w:ascii="Calibri" w:hAnsi="Calibri"/>
          <w:sz w:val="20"/>
          <w:szCs w:val="20"/>
        </w:rPr>
        <w:t xml:space="preserve"> Végétarien (             )</w:t>
      </w:r>
    </w:p>
    <w:p w14:paraId="33F0E0C9" w14:textId="77777777" w:rsidR="00736677" w:rsidRPr="00377036" w:rsidRDefault="00736677" w:rsidP="00736677">
      <w:pPr>
        <w:rPr>
          <w:rFonts w:ascii="Calibri" w:hAnsi="Calibri"/>
          <w:sz w:val="20"/>
          <w:szCs w:val="20"/>
        </w:rPr>
      </w:pPr>
    </w:p>
    <w:p w14:paraId="3AEC6034" w14:textId="77777777" w:rsidR="00736677" w:rsidRPr="00377036" w:rsidRDefault="00736677" w:rsidP="00736677">
      <w:pPr>
        <w:rPr>
          <w:rFonts w:ascii="Calibri" w:hAnsi="Calibri"/>
          <w:sz w:val="20"/>
          <w:szCs w:val="20"/>
        </w:rPr>
      </w:pPr>
      <w:r w:rsidRPr="00377036">
        <w:rPr>
          <w:rFonts w:ascii="Calibri" w:hAnsi="Calibri"/>
          <w:sz w:val="20"/>
          <w:szCs w:val="20"/>
        </w:rPr>
        <w:lastRenderedPageBreak/>
        <w:fldChar w:fldCharType="begin">
          <w:ffData>
            <w:name w:val="Case à cocher 1"/>
            <w:enabled/>
            <w:calcOnExit w:val="0"/>
            <w:checkBox>
              <w:sizeAuto/>
              <w:default w:val="0"/>
              <w:checked w:val="0"/>
            </w:checkBox>
          </w:ffData>
        </w:fldChar>
      </w:r>
      <w:r w:rsidRPr="00377036">
        <w:rPr>
          <w:rFonts w:ascii="Calibri" w:hAnsi="Calibri"/>
          <w:sz w:val="20"/>
          <w:szCs w:val="20"/>
        </w:rPr>
        <w:instrText xml:space="preserve"> FORMCHECKBOX </w:instrText>
      </w:r>
      <w:r w:rsidR="00180314">
        <w:rPr>
          <w:rFonts w:ascii="Calibri" w:hAnsi="Calibri"/>
          <w:sz w:val="20"/>
          <w:szCs w:val="20"/>
        </w:rPr>
      </w:r>
      <w:r w:rsidR="00180314">
        <w:rPr>
          <w:rFonts w:ascii="Calibri" w:hAnsi="Calibri"/>
          <w:sz w:val="20"/>
          <w:szCs w:val="20"/>
        </w:rPr>
        <w:fldChar w:fldCharType="separate"/>
      </w:r>
      <w:r w:rsidRPr="00377036">
        <w:rPr>
          <w:rFonts w:ascii="Calibri" w:hAnsi="Calibri"/>
          <w:sz w:val="20"/>
          <w:szCs w:val="20"/>
        </w:rPr>
        <w:fldChar w:fldCharType="end"/>
      </w:r>
      <w:r w:rsidRPr="00377036">
        <w:rPr>
          <w:rFonts w:ascii="Calibri" w:hAnsi="Calibri"/>
          <w:sz w:val="20"/>
          <w:szCs w:val="20"/>
        </w:rPr>
        <w:t xml:space="preserve"> Végétalien (              )</w:t>
      </w:r>
    </w:p>
    <w:p w14:paraId="193374EC" w14:textId="77777777" w:rsidR="00736677" w:rsidRPr="00377036" w:rsidRDefault="00736677" w:rsidP="00736677">
      <w:pPr>
        <w:rPr>
          <w:rFonts w:ascii="Calibri" w:hAnsi="Calibri"/>
          <w:sz w:val="20"/>
          <w:szCs w:val="20"/>
        </w:rPr>
      </w:pPr>
    </w:p>
    <w:p w14:paraId="661946E4" w14:textId="77777777" w:rsidR="00736677" w:rsidRPr="00377036" w:rsidRDefault="00736677" w:rsidP="00736677">
      <w:pPr>
        <w:rPr>
          <w:rFonts w:ascii="Calibri" w:hAnsi="Calibri"/>
          <w:sz w:val="20"/>
          <w:szCs w:val="20"/>
        </w:rPr>
      </w:pPr>
      <w:r w:rsidRPr="00377036">
        <w:rPr>
          <w:rFonts w:ascii="Calibri" w:hAnsi="Calibri"/>
          <w:sz w:val="20"/>
          <w:szCs w:val="20"/>
        </w:rPr>
        <w:fldChar w:fldCharType="begin">
          <w:ffData>
            <w:name w:val="Case à cocher 1"/>
            <w:enabled/>
            <w:calcOnExit w:val="0"/>
            <w:checkBox>
              <w:sizeAuto/>
              <w:default w:val="0"/>
              <w:checked w:val="0"/>
            </w:checkBox>
          </w:ffData>
        </w:fldChar>
      </w:r>
      <w:r w:rsidRPr="00377036">
        <w:rPr>
          <w:rFonts w:ascii="Calibri" w:hAnsi="Calibri"/>
          <w:sz w:val="20"/>
          <w:szCs w:val="20"/>
        </w:rPr>
        <w:instrText xml:space="preserve"> FORMCHECKBOX </w:instrText>
      </w:r>
      <w:r w:rsidR="00180314">
        <w:rPr>
          <w:rFonts w:ascii="Calibri" w:hAnsi="Calibri"/>
          <w:sz w:val="20"/>
          <w:szCs w:val="20"/>
        </w:rPr>
      </w:r>
      <w:r w:rsidR="00180314">
        <w:rPr>
          <w:rFonts w:ascii="Calibri" w:hAnsi="Calibri"/>
          <w:sz w:val="20"/>
          <w:szCs w:val="20"/>
        </w:rPr>
        <w:fldChar w:fldCharType="separate"/>
      </w:r>
      <w:r w:rsidRPr="00377036">
        <w:rPr>
          <w:rFonts w:ascii="Calibri" w:hAnsi="Calibri"/>
          <w:sz w:val="20"/>
          <w:szCs w:val="20"/>
        </w:rPr>
        <w:fldChar w:fldCharType="end"/>
      </w:r>
      <w:r w:rsidRPr="00377036">
        <w:rPr>
          <w:rFonts w:ascii="Calibri" w:hAnsi="Calibri"/>
          <w:sz w:val="20"/>
          <w:szCs w:val="20"/>
        </w:rPr>
        <w:t xml:space="preserve"> Halal (               )</w:t>
      </w:r>
    </w:p>
    <w:p w14:paraId="72C18BC4" w14:textId="77777777" w:rsidR="00736677" w:rsidRPr="00377036" w:rsidRDefault="00736677" w:rsidP="00736677">
      <w:pPr>
        <w:rPr>
          <w:rFonts w:ascii="Calibri" w:hAnsi="Calibri"/>
          <w:sz w:val="20"/>
          <w:szCs w:val="20"/>
        </w:rPr>
      </w:pPr>
    </w:p>
    <w:p w14:paraId="061BD079" w14:textId="77777777" w:rsidR="00736677" w:rsidRPr="00377036" w:rsidRDefault="00736677" w:rsidP="00736677">
      <w:pPr>
        <w:rPr>
          <w:rFonts w:ascii="Calibri" w:hAnsi="Calibri"/>
          <w:sz w:val="20"/>
          <w:szCs w:val="20"/>
        </w:rPr>
      </w:pPr>
      <w:r w:rsidRPr="00377036">
        <w:rPr>
          <w:rFonts w:ascii="Calibri" w:hAnsi="Calibri"/>
          <w:sz w:val="20"/>
          <w:szCs w:val="20"/>
        </w:rPr>
        <w:fldChar w:fldCharType="begin">
          <w:ffData>
            <w:name w:val="Case à cocher 1"/>
            <w:enabled/>
            <w:calcOnExit w:val="0"/>
            <w:checkBox>
              <w:sizeAuto/>
              <w:default w:val="0"/>
              <w:checked w:val="0"/>
            </w:checkBox>
          </w:ffData>
        </w:fldChar>
      </w:r>
      <w:r w:rsidRPr="00377036">
        <w:rPr>
          <w:rFonts w:ascii="Calibri" w:hAnsi="Calibri"/>
          <w:sz w:val="20"/>
          <w:szCs w:val="20"/>
        </w:rPr>
        <w:instrText xml:space="preserve"> FORMCHECKBOX </w:instrText>
      </w:r>
      <w:r w:rsidR="00180314">
        <w:rPr>
          <w:rFonts w:ascii="Calibri" w:hAnsi="Calibri"/>
          <w:sz w:val="20"/>
          <w:szCs w:val="20"/>
        </w:rPr>
      </w:r>
      <w:r w:rsidR="00180314">
        <w:rPr>
          <w:rFonts w:ascii="Calibri" w:hAnsi="Calibri"/>
          <w:sz w:val="20"/>
          <w:szCs w:val="20"/>
        </w:rPr>
        <w:fldChar w:fldCharType="separate"/>
      </w:r>
      <w:r w:rsidRPr="00377036">
        <w:rPr>
          <w:rFonts w:ascii="Calibri" w:hAnsi="Calibri"/>
          <w:sz w:val="20"/>
          <w:szCs w:val="20"/>
        </w:rPr>
        <w:fldChar w:fldCharType="end"/>
      </w:r>
      <w:r w:rsidRPr="00377036">
        <w:rPr>
          <w:rFonts w:ascii="Calibri" w:hAnsi="Calibri"/>
          <w:sz w:val="20"/>
          <w:szCs w:val="20"/>
        </w:rPr>
        <w:t xml:space="preserve"> Allergie, merci de préciser :</w:t>
      </w:r>
    </w:p>
    <w:p w14:paraId="74196594" w14:textId="77777777" w:rsidR="00736677" w:rsidRPr="00377036" w:rsidRDefault="00736677" w:rsidP="00736677">
      <w:pPr>
        <w:rPr>
          <w:rFonts w:ascii="Calibri" w:hAnsi="Calibri"/>
          <w:sz w:val="20"/>
          <w:szCs w:val="20"/>
        </w:rPr>
      </w:pPr>
    </w:p>
    <w:p w14:paraId="0D5AE4BE" w14:textId="77777777" w:rsidR="00736677" w:rsidRPr="00377036" w:rsidRDefault="00736677" w:rsidP="00736677">
      <w:pPr>
        <w:rPr>
          <w:rFonts w:ascii="Calibri" w:hAnsi="Calibri"/>
          <w:sz w:val="20"/>
          <w:szCs w:val="20"/>
        </w:rPr>
      </w:pPr>
    </w:p>
    <w:p w14:paraId="7305F7CE" w14:textId="2EB88559" w:rsidR="00736677" w:rsidRPr="00377036" w:rsidRDefault="00736677" w:rsidP="00736677">
      <w:pPr>
        <w:rPr>
          <w:rFonts w:ascii="Calibri" w:hAnsi="Calibri"/>
          <w:sz w:val="20"/>
          <w:szCs w:val="20"/>
        </w:rPr>
      </w:pPr>
      <w:r w:rsidRPr="00234928">
        <w:rPr>
          <w:rFonts w:ascii="Calibri" w:hAnsi="Calibri"/>
          <w:noProof/>
          <w:sz w:val="20"/>
          <w:szCs w:val="20"/>
          <w:lang w:eastAsia="fr-FR"/>
        </w:rPr>
        <w:drawing>
          <wp:inline distT="0" distB="0" distL="0" distR="0" wp14:anchorId="4B54A14A" wp14:editId="51907A81">
            <wp:extent cx="563880" cy="396240"/>
            <wp:effectExtent l="0" t="0" r="7620" b="381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563880" cy="396240"/>
                    </a:xfrm>
                    <a:prstGeom prst="rect">
                      <a:avLst/>
                    </a:prstGeom>
                    <a:noFill/>
                    <a:ln>
                      <a:noFill/>
                    </a:ln>
                  </pic:spPr>
                </pic:pic>
              </a:graphicData>
            </a:graphic>
          </wp:inline>
        </w:drawing>
      </w:r>
      <w:r w:rsidRPr="00906193">
        <w:rPr>
          <w:rFonts w:ascii="Calibri" w:hAnsi="Calibri"/>
          <w:b/>
          <w:sz w:val="20"/>
          <w:szCs w:val="20"/>
        </w:rPr>
        <w:t xml:space="preserve">Pour vous accueillir au mieux il est impératif de nous retourner ce document complété, la liste détaillée de votre équipe ainsi que leur fonction et un </w:t>
      </w:r>
      <w:proofErr w:type="gramStart"/>
      <w:r w:rsidRPr="00906193">
        <w:rPr>
          <w:rFonts w:ascii="Calibri" w:hAnsi="Calibri"/>
          <w:b/>
          <w:sz w:val="20"/>
          <w:szCs w:val="20"/>
        </w:rPr>
        <w:t>rider</w:t>
      </w:r>
      <w:proofErr w:type="gramEnd"/>
      <w:r w:rsidRPr="00906193">
        <w:rPr>
          <w:rFonts w:ascii="Calibri" w:hAnsi="Calibri"/>
          <w:b/>
          <w:sz w:val="20"/>
          <w:szCs w:val="20"/>
        </w:rPr>
        <w:t xml:space="preserve"> précis.</w:t>
      </w:r>
    </w:p>
    <w:p w14:paraId="6073E193" w14:textId="77777777" w:rsidR="00736677" w:rsidRDefault="00736677"/>
    <w:sectPr w:rsidR="00736677" w:rsidSect="00736677">
      <w:headerReference w:type="default" r:id="rId13"/>
      <w:type w:val="continuous"/>
      <w:pgSz w:w="11906" w:h="16838" w:code="9"/>
      <w:pgMar w:top="426" w:right="1134" w:bottom="426" w:left="1134" w:header="720" w:footer="72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5E21641" w14:textId="77777777" w:rsidR="00541A61" w:rsidRDefault="00541A61" w:rsidP="00541A61">
      <w:pPr>
        <w:spacing w:after="0"/>
      </w:pPr>
      <w:r>
        <w:separator/>
      </w:r>
    </w:p>
  </w:endnote>
  <w:endnote w:type="continuationSeparator" w:id="0">
    <w:p w14:paraId="6C3CBA51" w14:textId="77777777" w:rsidR="00541A61" w:rsidRDefault="00541A61" w:rsidP="00541A61">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altName w:val="Helvetica"/>
    <w:panose1 w:val="020B0604020202020204"/>
    <w:charset w:val="00"/>
    <w:family w:val="swiss"/>
    <w:pitch w:val="variable"/>
    <w:sig w:usb0="E0002EFF" w:usb1="C000785B" w:usb2="00000009" w:usb3="00000000" w:csb0="000001FF" w:csb1="00000000"/>
  </w:font>
  <w:font w:name="Times New Roman">
    <w:altName w:val="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panose1 w:val="05010000000000000000"/>
    <w:charset w:val="00"/>
    <w:family w:val="auto"/>
    <w:pitch w:val="variable"/>
    <w:sig w:usb0="800000AF" w:usb1="1001ECEA" w:usb2="00000000" w:usb3="00000000" w:csb0="00000001" w:csb1="00000000"/>
  </w:font>
  <w:font w:name="Courier New">
    <w:altName w:val="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1938F32" w14:textId="77777777" w:rsidR="00541A61" w:rsidRDefault="00541A61" w:rsidP="00541A61">
      <w:pPr>
        <w:spacing w:after="0"/>
      </w:pPr>
      <w:r>
        <w:separator/>
      </w:r>
    </w:p>
  </w:footnote>
  <w:footnote w:type="continuationSeparator" w:id="0">
    <w:p w14:paraId="4DD0C907" w14:textId="77777777" w:rsidR="00541A61" w:rsidRDefault="00541A61" w:rsidP="00541A61">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CD62838" w14:textId="77777777" w:rsidR="00541A61" w:rsidRPr="00541A61" w:rsidRDefault="00541A61" w:rsidP="00541A61">
    <w:pPr>
      <w:pStyle w:val="En-tt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6"/>
    <w:multiLevelType w:val="singleLevel"/>
    <w:tmpl w:val="956A8A16"/>
    <w:lvl w:ilvl="0">
      <w:start w:val="1"/>
      <w:numFmt w:val="bullet"/>
      <w:lvlText w:val="-"/>
      <w:lvlJc w:val="left"/>
      <w:pPr>
        <w:tabs>
          <w:tab w:val="num" w:pos="1134"/>
        </w:tabs>
        <w:ind w:left="1146" w:hanging="360"/>
      </w:pPr>
      <w:rPr>
        <w:rFonts w:ascii="Arial" w:hAnsi="Arial" w:hint="default"/>
      </w:rPr>
    </w:lvl>
  </w:abstractNum>
  <w:abstractNum w:abstractNumId="1">
    <w:nsid w:val="0000000B"/>
    <w:multiLevelType w:val="multilevel"/>
    <w:tmpl w:val="0000000B"/>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2">
    <w:nsid w:val="0000000C"/>
    <w:multiLevelType w:val="multilevel"/>
    <w:tmpl w:val="0000000C"/>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3">
    <w:nsid w:val="0000000D"/>
    <w:multiLevelType w:val="multilevel"/>
    <w:tmpl w:val="0000000D"/>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4">
    <w:nsid w:val="0000000E"/>
    <w:multiLevelType w:val="multilevel"/>
    <w:tmpl w:val="0000000E"/>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5">
    <w:nsid w:val="0000000F"/>
    <w:multiLevelType w:val="multilevel"/>
    <w:tmpl w:val="0000000F"/>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6">
    <w:nsid w:val="00000010"/>
    <w:multiLevelType w:val="multilevel"/>
    <w:tmpl w:val="00000010"/>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7">
    <w:nsid w:val="20FE62FF"/>
    <w:multiLevelType w:val="hybridMultilevel"/>
    <w:tmpl w:val="162622D2"/>
    <w:lvl w:ilvl="0" w:tplc="00000004">
      <w:start w:val="1"/>
      <w:numFmt w:val="bullet"/>
      <w:lvlText w:val="-"/>
      <w:lvlJc w:val="left"/>
      <w:pPr>
        <w:ind w:left="720" w:hanging="360"/>
      </w:pPr>
      <w:rPr>
        <w:rFonts w:ascii="Arial" w:hAnsi="Arial" w:cs="OpenSymbol"/>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nsid w:val="275B096D"/>
    <w:multiLevelType w:val="hybridMultilevel"/>
    <w:tmpl w:val="8796FA48"/>
    <w:lvl w:ilvl="0" w:tplc="00000004">
      <w:start w:val="1"/>
      <w:numFmt w:val="bullet"/>
      <w:lvlText w:val="-"/>
      <w:lvlJc w:val="left"/>
      <w:pPr>
        <w:ind w:left="720" w:hanging="360"/>
      </w:pPr>
      <w:rPr>
        <w:rFonts w:ascii="Arial" w:hAnsi="Arial" w:cs="OpenSymbol"/>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nsid w:val="50CF574C"/>
    <w:multiLevelType w:val="hybridMultilevel"/>
    <w:tmpl w:val="CA20AB0A"/>
    <w:lvl w:ilvl="0" w:tplc="00000004">
      <w:start w:val="1"/>
      <w:numFmt w:val="bullet"/>
      <w:lvlText w:val="-"/>
      <w:lvlJc w:val="left"/>
      <w:pPr>
        <w:ind w:left="720" w:hanging="360"/>
      </w:pPr>
      <w:rPr>
        <w:rFonts w:ascii="Arial" w:hAnsi="Arial" w:cs="OpenSymbol"/>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nsid w:val="58DE16E1"/>
    <w:multiLevelType w:val="hybridMultilevel"/>
    <w:tmpl w:val="4C8E3C30"/>
    <w:lvl w:ilvl="0" w:tplc="69BEF80A">
      <w:start w:val="1"/>
      <w:numFmt w:val="decimal"/>
      <w:lvlText w:val="%1."/>
      <w:lvlJc w:val="left"/>
      <w:pPr>
        <w:ind w:left="720" w:hanging="360"/>
      </w:pPr>
      <w:rPr>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nsid w:val="59F2582F"/>
    <w:multiLevelType w:val="hybridMultilevel"/>
    <w:tmpl w:val="85300898"/>
    <w:lvl w:ilvl="0" w:tplc="00000004">
      <w:start w:val="1"/>
      <w:numFmt w:val="bullet"/>
      <w:lvlText w:val="-"/>
      <w:lvlJc w:val="left"/>
      <w:pPr>
        <w:ind w:left="720" w:hanging="360"/>
      </w:pPr>
      <w:rPr>
        <w:rFonts w:ascii="Arial" w:hAnsi="Arial" w:cs="OpenSymbol"/>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nsid w:val="6847335E"/>
    <w:multiLevelType w:val="hybridMultilevel"/>
    <w:tmpl w:val="D106920C"/>
    <w:lvl w:ilvl="0" w:tplc="00000004">
      <w:start w:val="1"/>
      <w:numFmt w:val="bullet"/>
      <w:lvlText w:val="-"/>
      <w:lvlJc w:val="left"/>
      <w:pPr>
        <w:ind w:left="720" w:hanging="360"/>
      </w:pPr>
      <w:rPr>
        <w:rFonts w:ascii="Arial" w:hAnsi="Arial" w:cs="OpenSymbol"/>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nsid w:val="700E2424"/>
    <w:multiLevelType w:val="hybridMultilevel"/>
    <w:tmpl w:val="68C4C52C"/>
    <w:lvl w:ilvl="0" w:tplc="ED545460">
      <w:start w:val="40"/>
      <w:numFmt w:val="bullet"/>
      <w:lvlText w:val="-"/>
      <w:lvlJc w:val="left"/>
      <w:pPr>
        <w:ind w:left="720" w:hanging="360"/>
      </w:pPr>
      <w:rPr>
        <w:rFonts w:ascii="Arial" w:eastAsia="Arial Unicode MS" w:hAnsi="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8"/>
  </w:num>
  <w:num w:numId="2">
    <w:abstractNumId w:val="9"/>
  </w:num>
  <w:num w:numId="3">
    <w:abstractNumId w:val="12"/>
  </w:num>
  <w:num w:numId="4">
    <w:abstractNumId w:val="7"/>
  </w:num>
  <w:num w:numId="5">
    <w:abstractNumId w:val="11"/>
  </w:num>
  <w:num w:numId="6">
    <w:abstractNumId w:val="13"/>
  </w:num>
  <w:num w:numId="7">
    <w:abstractNumId w:val="0"/>
  </w:num>
  <w:num w:numId="8">
    <w:abstractNumId w:val="1"/>
  </w:num>
  <w:num w:numId="9">
    <w:abstractNumId w:val="2"/>
  </w:num>
  <w:num w:numId="10">
    <w:abstractNumId w:val="3"/>
  </w:num>
  <w:num w:numId="11">
    <w:abstractNumId w:val="4"/>
  </w:num>
  <w:num w:numId="12">
    <w:abstractNumId w:val="5"/>
  </w:num>
  <w:num w:numId="13">
    <w:abstractNumId w:val="6"/>
  </w:num>
  <w:num w:numId="1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20"/>
  <w:displayHorizontalDrawingGridEvery w:val="0"/>
  <w:displayVerticalDrawingGridEvery w:val="2"/>
  <w:characterSpacingControl w:val="doNotCompress"/>
  <w:hdrShapeDefaults>
    <o:shapedefaults v:ext="edit" spidmax="3072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41A61"/>
    <w:rsid w:val="000B6A99"/>
    <w:rsid w:val="000F19C7"/>
    <w:rsid w:val="00161BAD"/>
    <w:rsid w:val="00180314"/>
    <w:rsid w:val="001A6CA9"/>
    <w:rsid w:val="001D4092"/>
    <w:rsid w:val="00255ABF"/>
    <w:rsid w:val="00362D19"/>
    <w:rsid w:val="00473CA8"/>
    <w:rsid w:val="004E16C3"/>
    <w:rsid w:val="00541A61"/>
    <w:rsid w:val="0057206D"/>
    <w:rsid w:val="005B5BC0"/>
    <w:rsid w:val="00626991"/>
    <w:rsid w:val="00736677"/>
    <w:rsid w:val="008E3509"/>
    <w:rsid w:val="009D6408"/>
    <w:rsid w:val="009F232C"/>
    <w:rsid w:val="00AB1B91"/>
    <w:rsid w:val="00C1488F"/>
    <w:rsid w:val="00C66474"/>
    <w:rsid w:val="00D62AA8"/>
    <w:rsid w:val="00D6664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30721"/>
    <o:shapelayout v:ext="edit">
      <o:idmap v:ext="edit" data="1"/>
    </o:shapelayout>
  </w:shapeDefaults>
  <w:decimalSymbol w:val=","/>
  <w:listSeparator w:val=";"/>
  <w14:docId w14:val="232702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itre1">
    <w:name w:val="heading 1"/>
    <w:basedOn w:val="Normal"/>
    <w:next w:val="Normal"/>
    <w:link w:val="Titre1Car"/>
    <w:uiPriority w:val="9"/>
    <w:qFormat/>
    <w:rsid w:val="00541A61"/>
    <w:pPr>
      <w:keepNext/>
      <w:keepLines/>
      <w:spacing w:before="480" w:after="120" w:line="276" w:lineRule="auto"/>
      <w:jc w:val="both"/>
      <w:outlineLvl w:val="0"/>
    </w:pPr>
    <w:rPr>
      <w:rFonts w:asciiTheme="majorHAnsi" w:eastAsiaTheme="majorEastAsia" w:hAnsiTheme="majorHAnsi" w:cstheme="majorBidi"/>
      <w:b/>
      <w:bCs/>
      <w:color w:val="4F81BD" w:themeColor="accent1"/>
      <w:sz w:val="36"/>
      <w:szCs w:val="28"/>
    </w:rPr>
  </w:style>
  <w:style w:type="paragraph" w:styleId="Titre2">
    <w:name w:val="heading 2"/>
    <w:basedOn w:val="Normal"/>
    <w:next w:val="Normal"/>
    <w:link w:val="Titre2Car"/>
    <w:uiPriority w:val="9"/>
    <w:unhideWhenUsed/>
    <w:qFormat/>
    <w:rsid w:val="00541A61"/>
    <w:pPr>
      <w:keepNext/>
      <w:keepLines/>
      <w:spacing w:before="320" w:after="120" w:line="276" w:lineRule="auto"/>
      <w:ind w:left="1416"/>
      <w:jc w:val="both"/>
      <w:outlineLvl w:val="1"/>
    </w:pPr>
    <w:rPr>
      <w:rFonts w:asciiTheme="majorHAnsi" w:eastAsiaTheme="majorEastAsia" w:hAnsiTheme="majorHAnsi" w:cstheme="majorBidi"/>
      <w:b/>
      <w:bCs/>
      <w:color w:val="4F81BD" w:themeColor="accent1"/>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541A61"/>
    <w:pPr>
      <w:tabs>
        <w:tab w:val="center" w:pos="4536"/>
        <w:tab w:val="right" w:pos="9072"/>
      </w:tabs>
      <w:spacing w:after="0"/>
    </w:pPr>
  </w:style>
  <w:style w:type="character" w:customStyle="1" w:styleId="En-tteCar">
    <w:name w:val="En-tête Car"/>
    <w:basedOn w:val="Policepardfaut"/>
    <w:link w:val="En-tte"/>
    <w:uiPriority w:val="99"/>
    <w:rsid w:val="00541A61"/>
  </w:style>
  <w:style w:type="paragraph" w:styleId="Pieddepage">
    <w:name w:val="footer"/>
    <w:basedOn w:val="Normal"/>
    <w:link w:val="PieddepageCar"/>
    <w:uiPriority w:val="99"/>
    <w:unhideWhenUsed/>
    <w:rsid w:val="00541A61"/>
    <w:pPr>
      <w:tabs>
        <w:tab w:val="center" w:pos="4536"/>
        <w:tab w:val="right" w:pos="9072"/>
      </w:tabs>
      <w:spacing w:after="0"/>
    </w:pPr>
  </w:style>
  <w:style w:type="character" w:customStyle="1" w:styleId="PieddepageCar">
    <w:name w:val="Pied de page Car"/>
    <w:basedOn w:val="Policepardfaut"/>
    <w:link w:val="Pieddepage"/>
    <w:uiPriority w:val="99"/>
    <w:rsid w:val="00541A61"/>
  </w:style>
  <w:style w:type="character" w:styleId="Lienhypertexte">
    <w:name w:val="Hyperlink"/>
    <w:basedOn w:val="Policepardfaut"/>
    <w:uiPriority w:val="99"/>
    <w:unhideWhenUsed/>
    <w:rsid w:val="00541A61"/>
    <w:rPr>
      <w:color w:val="0000FF" w:themeColor="hyperlink"/>
      <w:u w:val="single"/>
    </w:rPr>
  </w:style>
  <w:style w:type="character" w:customStyle="1" w:styleId="Titre1Car">
    <w:name w:val="Titre 1 Car"/>
    <w:basedOn w:val="Policepardfaut"/>
    <w:link w:val="Titre1"/>
    <w:uiPriority w:val="9"/>
    <w:rsid w:val="00541A61"/>
    <w:rPr>
      <w:rFonts w:asciiTheme="majorHAnsi" w:eastAsiaTheme="majorEastAsia" w:hAnsiTheme="majorHAnsi" w:cstheme="majorBidi"/>
      <w:b/>
      <w:bCs/>
      <w:color w:val="4F81BD" w:themeColor="accent1"/>
      <w:sz w:val="36"/>
      <w:szCs w:val="28"/>
    </w:rPr>
  </w:style>
  <w:style w:type="character" w:customStyle="1" w:styleId="Titre2Car">
    <w:name w:val="Titre 2 Car"/>
    <w:basedOn w:val="Policepardfaut"/>
    <w:link w:val="Titre2"/>
    <w:uiPriority w:val="9"/>
    <w:rsid w:val="00541A61"/>
    <w:rPr>
      <w:rFonts w:asciiTheme="majorHAnsi" w:eastAsiaTheme="majorEastAsia" w:hAnsiTheme="majorHAnsi" w:cstheme="majorBidi"/>
      <w:b/>
      <w:bCs/>
      <w:color w:val="4F81BD" w:themeColor="accent1"/>
      <w:sz w:val="26"/>
      <w:szCs w:val="26"/>
    </w:rPr>
  </w:style>
  <w:style w:type="table" w:styleId="Grilledutableau">
    <w:name w:val="Table Grid"/>
    <w:basedOn w:val="TableauNormal"/>
    <w:uiPriority w:val="59"/>
    <w:rsid w:val="00541A61"/>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541A61"/>
    <w:pPr>
      <w:spacing w:before="120" w:after="120" w:line="276" w:lineRule="auto"/>
      <w:ind w:left="720"/>
      <w:contextualSpacing/>
      <w:jc w:val="both"/>
    </w:pPr>
  </w:style>
  <w:style w:type="paragraph" w:styleId="Sansinterligne">
    <w:name w:val="No Spacing"/>
    <w:uiPriority w:val="1"/>
    <w:qFormat/>
    <w:rsid w:val="00541A61"/>
    <w:pPr>
      <w:spacing w:after="0"/>
      <w:jc w:val="both"/>
    </w:pPr>
  </w:style>
  <w:style w:type="character" w:styleId="Marquedecommentaire">
    <w:name w:val="annotation reference"/>
    <w:basedOn w:val="Policepardfaut"/>
    <w:uiPriority w:val="99"/>
    <w:semiHidden/>
    <w:unhideWhenUsed/>
    <w:rsid w:val="000B6A99"/>
    <w:rPr>
      <w:sz w:val="16"/>
      <w:szCs w:val="16"/>
    </w:rPr>
  </w:style>
  <w:style w:type="paragraph" w:styleId="Commentaire">
    <w:name w:val="annotation text"/>
    <w:basedOn w:val="Normal"/>
    <w:link w:val="CommentaireCar"/>
    <w:uiPriority w:val="99"/>
    <w:semiHidden/>
    <w:unhideWhenUsed/>
    <w:rsid w:val="000B6A99"/>
    <w:rPr>
      <w:sz w:val="20"/>
      <w:szCs w:val="20"/>
    </w:rPr>
  </w:style>
  <w:style w:type="character" w:customStyle="1" w:styleId="CommentaireCar">
    <w:name w:val="Commentaire Car"/>
    <w:basedOn w:val="Policepardfaut"/>
    <w:link w:val="Commentaire"/>
    <w:uiPriority w:val="99"/>
    <w:semiHidden/>
    <w:rsid w:val="000B6A99"/>
    <w:rPr>
      <w:sz w:val="20"/>
      <w:szCs w:val="20"/>
    </w:rPr>
  </w:style>
  <w:style w:type="paragraph" w:styleId="Objetducommentaire">
    <w:name w:val="annotation subject"/>
    <w:basedOn w:val="Commentaire"/>
    <w:next w:val="Commentaire"/>
    <w:link w:val="ObjetducommentaireCar"/>
    <w:uiPriority w:val="99"/>
    <w:semiHidden/>
    <w:unhideWhenUsed/>
    <w:rsid w:val="000B6A99"/>
    <w:rPr>
      <w:b/>
      <w:bCs/>
    </w:rPr>
  </w:style>
  <w:style w:type="character" w:customStyle="1" w:styleId="ObjetducommentaireCar">
    <w:name w:val="Objet du commentaire Car"/>
    <w:basedOn w:val="CommentaireCar"/>
    <w:link w:val="Objetducommentaire"/>
    <w:uiPriority w:val="99"/>
    <w:semiHidden/>
    <w:rsid w:val="000B6A99"/>
    <w:rPr>
      <w:b/>
      <w:bCs/>
      <w:sz w:val="20"/>
      <w:szCs w:val="20"/>
    </w:rPr>
  </w:style>
  <w:style w:type="paragraph" w:styleId="Textedebulles">
    <w:name w:val="Balloon Text"/>
    <w:basedOn w:val="Normal"/>
    <w:link w:val="TextedebullesCar"/>
    <w:uiPriority w:val="99"/>
    <w:semiHidden/>
    <w:unhideWhenUsed/>
    <w:rsid w:val="000B6A99"/>
    <w:pPr>
      <w:spacing w:after="0"/>
    </w:pPr>
    <w:rPr>
      <w:rFonts w:ascii="Tahoma" w:hAnsi="Tahoma" w:cs="Tahoma"/>
      <w:sz w:val="16"/>
      <w:szCs w:val="16"/>
    </w:rPr>
  </w:style>
  <w:style w:type="character" w:customStyle="1" w:styleId="TextedebullesCar">
    <w:name w:val="Texte de bulles Car"/>
    <w:basedOn w:val="Policepardfaut"/>
    <w:link w:val="Textedebulles"/>
    <w:uiPriority w:val="99"/>
    <w:semiHidden/>
    <w:rsid w:val="000B6A99"/>
    <w:rPr>
      <w:rFonts w:ascii="Tahoma" w:hAnsi="Tahoma" w:cs="Tahoma"/>
      <w:sz w:val="16"/>
      <w:szCs w:val="16"/>
    </w:rPr>
  </w:style>
  <w:style w:type="paragraph" w:customStyle="1" w:styleId="Contenudetableau">
    <w:name w:val="Contenu de tableau"/>
    <w:basedOn w:val="Normal"/>
    <w:rsid w:val="00736677"/>
    <w:pPr>
      <w:suppressLineNumbers/>
      <w:suppressAutoHyphens/>
      <w:spacing w:after="0"/>
    </w:pPr>
    <w:rPr>
      <w:rFonts w:ascii="Arial" w:eastAsia="Times New Roman" w:hAnsi="Arial" w:cs="Times New Roman"/>
      <w:szCs w:val="24"/>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itre1">
    <w:name w:val="heading 1"/>
    <w:basedOn w:val="Normal"/>
    <w:next w:val="Normal"/>
    <w:link w:val="Titre1Car"/>
    <w:uiPriority w:val="9"/>
    <w:qFormat/>
    <w:rsid w:val="00541A61"/>
    <w:pPr>
      <w:keepNext/>
      <w:keepLines/>
      <w:spacing w:before="480" w:after="120" w:line="276" w:lineRule="auto"/>
      <w:jc w:val="both"/>
      <w:outlineLvl w:val="0"/>
    </w:pPr>
    <w:rPr>
      <w:rFonts w:asciiTheme="majorHAnsi" w:eastAsiaTheme="majorEastAsia" w:hAnsiTheme="majorHAnsi" w:cstheme="majorBidi"/>
      <w:b/>
      <w:bCs/>
      <w:color w:val="4F81BD" w:themeColor="accent1"/>
      <w:sz w:val="36"/>
      <w:szCs w:val="28"/>
    </w:rPr>
  </w:style>
  <w:style w:type="paragraph" w:styleId="Titre2">
    <w:name w:val="heading 2"/>
    <w:basedOn w:val="Normal"/>
    <w:next w:val="Normal"/>
    <w:link w:val="Titre2Car"/>
    <w:uiPriority w:val="9"/>
    <w:unhideWhenUsed/>
    <w:qFormat/>
    <w:rsid w:val="00541A61"/>
    <w:pPr>
      <w:keepNext/>
      <w:keepLines/>
      <w:spacing w:before="320" w:after="120" w:line="276" w:lineRule="auto"/>
      <w:ind w:left="1416"/>
      <w:jc w:val="both"/>
      <w:outlineLvl w:val="1"/>
    </w:pPr>
    <w:rPr>
      <w:rFonts w:asciiTheme="majorHAnsi" w:eastAsiaTheme="majorEastAsia" w:hAnsiTheme="majorHAnsi" w:cstheme="majorBidi"/>
      <w:b/>
      <w:bCs/>
      <w:color w:val="4F81BD" w:themeColor="accent1"/>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541A61"/>
    <w:pPr>
      <w:tabs>
        <w:tab w:val="center" w:pos="4536"/>
        <w:tab w:val="right" w:pos="9072"/>
      </w:tabs>
      <w:spacing w:after="0"/>
    </w:pPr>
  </w:style>
  <w:style w:type="character" w:customStyle="1" w:styleId="En-tteCar">
    <w:name w:val="En-tête Car"/>
    <w:basedOn w:val="Policepardfaut"/>
    <w:link w:val="En-tte"/>
    <w:uiPriority w:val="99"/>
    <w:rsid w:val="00541A61"/>
  </w:style>
  <w:style w:type="paragraph" w:styleId="Pieddepage">
    <w:name w:val="footer"/>
    <w:basedOn w:val="Normal"/>
    <w:link w:val="PieddepageCar"/>
    <w:uiPriority w:val="99"/>
    <w:unhideWhenUsed/>
    <w:rsid w:val="00541A61"/>
    <w:pPr>
      <w:tabs>
        <w:tab w:val="center" w:pos="4536"/>
        <w:tab w:val="right" w:pos="9072"/>
      </w:tabs>
      <w:spacing w:after="0"/>
    </w:pPr>
  </w:style>
  <w:style w:type="character" w:customStyle="1" w:styleId="PieddepageCar">
    <w:name w:val="Pied de page Car"/>
    <w:basedOn w:val="Policepardfaut"/>
    <w:link w:val="Pieddepage"/>
    <w:uiPriority w:val="99"/>
    <w:rsid w:val="00541A61"/>
  </w:style>
  <w:style w:type="character" w:styleId="Lienhypertexte">
    <w:name w:val="Hyperlink"/>
    <w:basedOn w:val="Policepardfaut"/>
    <w:uiPriority w:val="99"/>
    <w:unhideWhenUsed/>
    <w:rsid w:val="00541A61"/>
    <w:rPr>
      <w:color w:val="0000FF" w:themeColor="hyperlink"/>
      <w:u w:val="single"/>
    </w:rPr>
  </w:style>
  <w:style w:type="character" w:customStyle="1" w:styleId="Titre1Car">
    <w:name w:val="Titre 1 Car"/>
    <w:basedOn w:val="Policepardfaut"/>
    <w:link w:val="Titre1"/>
    <w:uiPriority w:val="9"/>
    <w:rsid w:val="00541A61"/>
    <w:rPr>
      <w:rFonts w:asciiTheme="majorHAnsi" w:eastAsiaTheme="majorEastAsia" w:hAnsiTheme="majorHAnsi" w:cstheme="majorBidi"/>
      <w:b/>
      <w:bCs/>
      <w:color w:val="4F81BD" w:themeColor="accent1"/>
      <w:sz w:val="36"/>
      <w:szCs w:val="28"/>
    </w:rPr>
  </w:style>
  <w:style w:type="character" w:customStyle="1" w:styleId="Titre2Car">
    <w:name w:val="Titre 2 Car"/>
    <w:basedOn w:val="Policepardfaut"/>
    <w:link w:val="Titre2"/>
    <w:uiPriority w:val="9"/>
    <w:rsid w:val="00541A61"/>
    <w:rPr>
      <w:rFonts w:asciiTheme="majorHAnsi" w:eastAsiaTheme="majorEastAsia" w:hAnsiTheme="majorHAnsi" w:cstheme="majorBidi"/>
      <w:b/>
      <w:bCs/>
      <w:color w:val="4F81BD" w:themeColor="accent1"/>
      <w:sz w:val="26"/>
      <w:szCs w:val="26"/>
    </w:rPr>
  </w:style>
  <w:style w:type="table" w:styleId="Grilledutableau">
    <w:name w:val="Table Grid"/>
    <w:basedOn w:val="TableauNormal"/>
    <w:uiPriority w:val="59"/>
    <w:rsid w:val="00541A61"/>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541A61"/>
    <w:pPr>
      <w:spacing w:before="120" w:after="120" w:line="276" w:lineRule="auto"/>
      <w:ind w:left="720"/>
      <w:contextualSpacing/>
      <w:jc w:val="both"/>
    </w:pPr>
  </w:style>
  <w:style w:type="paragraph" w:styleId="Sansinterligne">
    <w:name w:val="No Spacing"/>
    <w:uiPriority w:val="1"/>
    <w:qFormat/>
    <w:rsid w:val="00541A61"/>
    <w:pPr>
      <w:spacing w:after="0"/>
      <w:jc w:val="both"/>
    </w:pPr>
  </w:style>
  <w:style w:type="character" w:styleId="Marquedecommentaire">
    <w:name w:val="annotation reference"/>
    <w:basedOn w:val="Policepardfaut"/>
    <w:uiPriority w:val="99"/>
    <w:semiHidden/>
    <w:unhideWhenUsed/>
    <w:rsid w:val="000B6A99"/>
    <w:rPr>
      <w:sz w:val="16"/>
      <w:szCs w:val="16"/>
    </w:rPr>
  </w:style>
  <w:style w:type="paragraph" w:styleId="Commentaire">
    <w:name w:val="annotation text"/>
    <w:basedOn w:val="Normal"/>
    <w:link w:val="CommentaireCar"/>
    <w:uiPriority w:val="99"/>
    <w:semiHidden/>
    <w:unhideWhenUsed/>
    <w:rsid w:val="000B6A99"/>
    <w:rPr>
      <w:sz w:val="20"/>
      <w:szCs w:val="20"/>
    </w:rPr>
  </w:style>
  <w:style w:type="character" w:customStyle="1" w:styleId="CommentaireCar">
    <w:name w:val="Commentaire Car"/>
    <w:basedOn w:val="Policepardfaut"/>
    <w:link w:val="Commentaire"/>
    <w:uiPriority w:val="99"/>
    <w:semiHidden/>
    <w:rsid w:val="000B6A99"/>
    <w:rPr>
      <w:sz w:val="20"/>
      <w:szCs w:val="20"/>
    </w:rPr>
  </w:style>
  <w:style w:type="paragraph" w:styleId="Objetducommentaire">
    <w:name w:val="annotation subject"/>
    <w:basedOn w:val="Commentaire"/>
    <w:next w:val="Commentaire"/>
    <w:link w:val="ObjetducommentaireCar"/>
    <w:uiPriority w:val="99"/>
    <w:semiHidden/>
    <w:unhideWhenUsed/>
    <w:rsid w:val="000B6A99"/>
    <w:rPr>
      <w:b/>
      <w:bCs/>
    </w:rPr>
  </w:style>
  <w:style w:type="character" w:customStyle="1" w:styleId="ObjetducommentaireCar">
    <w:name w:val="Objet du commentaire Car"/>
    <w:basedOn w:val="CommentaireCar"/>
    <w:link w:val="Objetducommentaire"/>
    <w:uiPriority w:val="99"/>
    <w:semiHidden/>
    <w:rsid w:val="000B6A99"/>
    <w:rPr>
      <w:b/>
      <w:bCs/>
      <w:sz w:val="20"/>
      <w:szCs w:val="20"/>
    </w:rPr>
  </w:style>
  <w:style w:type="paragraph" w:styleId="Textedebulles">
    <w:name w:val="Balloon Text"/>
    <w:basedOn w:val="Normal"/>
    <w:link w:val="TextedebullesCar"/>
    <w:uiPriority w:val="99"/>
    <w:semiHidden/>
    <w:unhideWhenUsed/>
    <w:rsid w:val="000B6A99"/>
    <w:pPr>
      <w:spacing w:after="0"/>
    </w:pPr>
    <w:rPr>
      <w:rFonts w:ascii="Tahoma" w:hAnsi="Tahoma" w:cs="Tahoma"/>
      <w:sz w:val="16"/>
      <w:szCs w:val="16"/>
    </w:rPr>
  </w:style>
  <w:style w:type="character" w:customStyle="1" w:styleId="TextedebullesCar">
    <w:name w:val="Texte de bulles Car"/>
    <w:basedOn w:val="Policepardfaut"/>
    <w:link w:val="Textedebulles"/>
    <w:uiPriority w:val="99"/>
    <w:semiHidden/>
    <w:rsid w:val="000B6A99"/>
    <w:rPr>
      <w:rFonts w:ascii="Tahoma" w:hAnsi="Tahoma" w:cs="Tahoma"/>
      <w:sz w:val="16"/>
      <w:szCs w:val="16"/>
    </w:rPr>
  </w:style>
  <w:style w:type="paragraph" w:customStyle="1" w:styleId="Contenudetableau">
    <w:name w:val="Contenu de tableau"/>
    <w:basedOn w:val="Normal"/>
    <w:rsid w:val="00736677"/>
    <w:pPr>
      <w:suppressLineNumbers/>
      <w:suppressAutoHyphens/>
      <w:spacing w:after="0"/>
    </w:pPr>
    <w:rPr>
      <w:rFonts w:ascii="Arial" w:eastAsia="Times New Roman" w:hAnsi="Arial" w:cs="Times New Roman"/>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957305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image" Target="media/image3.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2.jpe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l-cornet@ville-arras.fr" TargetMode="External"/><Relationship Id="rId4" Type="http://schemas.openxmlformats.org/officeDocument/2006/relationships/settings" Target="settings.xml"/><Relationship Id="rId9" Type="http://schemas.openxmlformats.org/officeDocument/2006/relationships/hyperlink" Target="mailto:l-cornet@ville-arras.fr" TargetMode="External"/><Relationship Id="rId1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TotalTime>
  <Pages>8</Pages>
  <Words>1751</Words>
  <Characters>9633</Characters>
  <Application>Microsoft Office Word</Application>
  <DocSecurity>0</DocSecurity>
  <Lines>80</Lines>
  <Paragraphs>22</Paragraphs>
  <ScaleCrop>false</ScaleCrop>
  <HeadingPairs>
    <vt:vector size="2" baseType="variant">
      <vt:variant>
        <vt:lpstr>Titre</vt:lpstr>
      </vt:variant>
      <vt:variant>
        <vt:i4>1</vt:i4>
      </vt:variant>
    </vt:vector>
  </HeadingPairs>
  <TitlesOfParts>
    <vt:vector size="1" baseType="lpstr">
      <vt:lpstr/>
    </vt:vector>
  </TitlesOfParts>
  <Company>MAIRIE ARRAS</Company>
  <LinksUpToDate>false</LinksUpToDate>
  <CharactersWithSpaces>11362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CORNET Lorna</dc:creator>
  <cp:lastModifiedBy>DACHEUX Isabelle</cp:lastModifiedBy>
  <cp:revision>8</cp:revision>
  <dcterms:created xsi:type="dcterms:W3CDTF">2023-10-26T13:17:00Z</dcterms:created>
  <dcterms:modified xsi:type="dcterms:W3CDTF">2025-01-06T10:23:00Z</dcterms:modified>
</cp:coreProperties>
</file>